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
<Relationships xmlns="http://schemas.openxmlformats.org/package/2006/relationships"><Relationship Target="docProps/app.xml" Type="http://schemas.openxmlformats.org/officeDocument/2006/relationships/extended-properties" Id="rId1"/><Relationship Target="docProps/core.xml" Type="http://schemas.openxmlformats.org/package/2006/relationships/metadata/core-properties" Id="rId2"/><Relationship Target="docProps/custom.xml" Type="http://schemas.openxmlformats.org/officeDocument/2006/relationships/custom-properties" Id="rId3"/><Relationship Target="word/document.xml" Type="http://schemas.openxmlformats.org/officeDocument/2006/relationships/officeDocument" Id="rId4"/></Relationships>
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Default="00000000" w:rsidR="00000000" w:rsidRPr="00000000" w:rsidDel="00000000">
      <w:pPr>
        <w:pStyle w:val="Heading1"/>
        <w:contextualSpacing w:val="0"/>
      </w:pPr>
      <w:r w:rsidR="00000000" w:rsidRPr="00000000" w:rsidDel="00000000">
        <w:rPr>
          <w:rStyle w:val="Heading1"/>
          <w:rtl w:val="0"/>
        </w:rPr>
        <w:t xml:space="preserve">Matolcsy Miklós Általános Iskola helyi tanterv</w:t>
      </w:r>
    </w:p>
    <w:p w:rsidP="00000000" w:rsidRDefault="00000000" w:rsidR="00000000" w:rsidRPr="00000000" w:rsidDel="00000000">
      <w:pPr>
        <w:pStyle w:val="Heading1"/>
        <w:contextualSpacing w:val="0"/>
      </w:pPr>
      <w:r w:rsidR="00000000" w:rsidRPr="00000000" w:rsidDel="00000000">
        <w:rPr>
          <w:rStyle w:val="Heading1"/>
          <w:rtl w:val="0"/>
        </w:rPr>
        <w:t xml:space="preserve"/>
      </w:r>
    </w:p>
    <w:p w:rsidP="00000000" w:rsidRDefault="00000000" w:rsidR="00000000" w:rsidRPr="00000000" w:rsidDel="00000000">
      <w:pPr>
        <w:pStyle w:val="Heading2"/>
        <w:contextualSpacing w:val="0"/>
      </w:pPr>
      <w:r w:rsidR="00000000" w:rsidRPr="00000000" w:rsidDel="00000000">
        <w:rPr>
          <w:rStyle w:val="Heading2"/>
          <w:rtl w:val="0"/>
        </w:rPr>
        <w:t xml:space="preserve">Ének-zene 4. évfolyam</w:t>
      </w:r>
    </w:p>
    <w:p w:rsidP="00000000" w:rsidRDefault="00000000" w:rsidR="00000000" w:rsidRPr="00000000" w:rsidDel="00000000">
      <w:pPr>
        <w:pStyle w:val="Heading3"/>
        <w:contextualSpacing w:val="0"/>
      </w:pPr>
      <w:r w:rsidR="00000000" w:rsidRPr="00000000" w:rsidDel="00000000">
        <w:rPr>
          <w:rStyle w:val="Heading3"/>
          <w:rtl w:val="0"/>
        </w:rPr>
        <w:t xml:space="preserve">Témakörök</w:t>
      </w:r>
    </w:p>
    <w:p w:rsidP="00000000" w:rsidRDefault="00000000" w:rsidR="00000000" w:rsidRPr="00000000" w:rsidDel="00000000">
      <w:pPr>
        <w:pStyle w:val="Heading4"/>
        <w:contextualSpacing w:val="0"/>
      </w:pPr>
      <w:r w:rsidR="00000000" w:rsidRPr="00000000" w:rsidDel="00000000">
        <w:rPr>
          <w:rStyle w:val="Heading4"/>
          <w:rtl w:val="0"/>
        </w:rPr>
        <w:t xml:space="preserve">Témakör: Zeneművek/Énekes anyag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Javasolt óraszám: 35 óra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Zeneművek /Énekes anyag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Negyedik osztály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Életképek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Párosítók- Leányok, legények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Állatos dalok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Dalok alkalmakra, keresztény ünnepekre, jeles napokra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 pünkösdnek jeles napján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Tanulási eredmények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hozzájárul ahhoz, hogy a tanuló a nevelési-oktatási szakasz végére:</w:t>
      </w:r>
    </w:p>
    <w:p w:rsidP="00000000" w:rsidRDefault="00000000" w:rsidR="00000000" w:rsidRPr="00000000" w:rsidDel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csoportosan vagy önállóan, életkorának és hangi sajátosságainak megfelelő hangmagasságban énekel, törekszik a tiszta intonációra;</w:t>
      </w:r>
    </w:p>
    <w:p w:rsidP="00000000" w:rsidRDefault="00000000" w:rsidR="00000000" w:rsidRPr="00000000" w:rsidDel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különböző dinamikai szinteken tud énekelni;</w:t>
      </w:r>
    </w:p>
    <w:p w:rsidP="00000000" w:rsidRDefault="00000000" w:rsidR="00000000" w:rsidRPr="00000000" w:rsidDel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zenei produkciók kifejező előadásmódján a pedagógus visszajelzése alapján alakít;</w:t>
      </w:r>
    </w:p>
    <w:p w:rsidP="00000000" w:rsidRDefault="00000000" w:rsidR="00000000" w:rsidRPr="00000000" w:rsidDel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tanult dalokhoz kapcsolódó játékokban, táncokban, dramatizált előadásokban osztálytársaival aktívan részt vesz;</w:t>
      </w:r>
    </w:p>
    <w:p w:rsidP="00000000" w:rsidRDefault="00000000" w:rsidR="00000000" w:rsidRPr="00000000" w:rsidDel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hangszerkíséretes dalokat énekel tanára vagy hangszeren játszó osztálytársa kíséretével;</w:t>
      </w:r>
    </w:p>
    <w:p w:rsidP="00000000" w:rsidRDefault="00000000" w:rsidR="00000000" w:rsidRPr="00000000" w:rsidDel="00000000">
      <w:pPr>
        <w:numPr>
          <w:ilvl w:val="0"/>
          <w:numId w:val="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hangterjedelme túllép az oktávon.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eredményeként a tanuló:</w:t>
      </w:r>
    </w:p>
    <w:p w:rsidP="00000000" w:rsidRDefault="00000000" w:rsidR="00000000" w:rsidRPr="00000000" w:rsidDel="00000000">
      <w:pPr>
        <w:numPr>
          <w:ilvl w:val="0"/>
          <w:numId w:val="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emlékezetből énekel legalább 40 magyar népdalt;</w:t>
      </w:r>
    </w:p>
    <w:p w:rsidP="00000000" w:rsidRDefault="00000000" w:rsidR="00000000" w:rsidRPr="00000000" w:rsidDel="00000000">
      <w:pPr>
        <w:numPr>
          <w:ilvl w:val="0"/>
          <w:numId w:val="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emlékezetből énekli a Himnuszt;</w:t>
      </w:r>
    </w:p>
    <w:p w:rsidP="00000000" w:rsidRDefault="00000000" w:rsidR="00000000" w:rsidRPr="00000000" w:rsidDel="00000000">
      <w:pPr>
        <w:numPr>
          <w:ilvl w:val="0"/>
          <w:numId w:val="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ismer a tanult magyar népdalokhoz tartozó népszokásokat;</w:t>
      </w:r>
    </w:p>
    <w:p w:rsidP="00000000" w:rsidRDefault="00000000" w:rsidR="00000000" w:rsidRPr="00000000" w:rsidDel="00000000">
      <w:pPr>
        <w:numPr>
          <w:ilvl w:val="0"/>
          <w:numId w:val="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előadói készsége tovább fejlődik;</w:t>
      </w:r>
    </w:p>
    <w:p w:rsidP="00000000" w:rsidRDefault="00000000" w:rsidR="00000000" w:rsidRPr="00000000" w:rsidDel="00000000">
      <w:pPr>
        <w:numPr>
          <w:ilvl w:val="0"/>
          <w:numId w:val="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aktívan részt vesz az iskola vagy a helyi közösség hagyományos ünnepein;</w:t>
      </w:r>
    </w:p>
    <w:p w:rsidP="00000000" w:rsidRDefault="00000000" w:rsidR="00000000" w:rsidRPr="00000000" w:rsidDel="00000000">
      <w:pPr>
        <w:numPr>
          <w:ilvl w:val="0"/>
          <w:numId w:val="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gyermek a dalokban megtalálja önmagát, s így azonosulni tud velük;</w:t>
      </w:r>
    </w:p>
    <w:p w:rsidP="00000000" w:rsidRDefault="00000000" w:rsidR="00000000" w:rsidRPr="00000000" w:rsidDel="00000000">
      <w:pPr>
        <w:numPr>
          <w:ilvl w:val="0"/>
          <w:numId w:val="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érzékeli a lineáris és a vertikális történéseket a zenében.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Fejlesztési feladatok és ismeretek</w:t>
      </w:r>
    </w:p>
    <w:p w:rsidP="00000000" w:rsidRDefault="00000000" w:rsidR="00000000" w:rsidRPr="00000000" w:rsidDel="00000000">
      <w:pPr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Magyar népdalok hallás utáni megtanulása;</w:t>
      </w:r>
    </w:p>
    <w:p w:rsidP="00000000" w:rsidRDefault="00000000" w:rsidR="00000000" w:rsidRPr="00000000" w:rsidDel="00000000">
      <w:pPr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 A tanult dalok tiszta intonációjának fejlesztése az éneklés helyes szokásainak gyakorlásával,  mint egyenes testtartás, helyes légzés és artikuláció;</w:t>
      </w:r>
    </w:p>
    <w:p w:rsidP="00000000" w:rsidRDefault="00000000" w:rsidR="00000000" w:rsidRPr="00000000" w:rsidDel="00000000">
      <w:pPr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A tanult magyar népdalok meghallgatása tanári előadásban, táncházi zenében és feldolgozott formában, melyek példája nyomán törekszik az autentikus előadásra;</w:t>
      </w:r>
    </w:p>
    <w:p w:rsidP="00000000" w:rsidRDefault="00000000" w:rsidR="00000000" w:rsidRPr="00000000" w:rsidDel="00000000">
      <w:pPr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Az interpretáció élménnyé mélyítése a dalokhoz kapcsolódó játékok, táncok, dramatizált előadások és élő hangszerkíséretek segítségével;</w:t>
      </w:r>
    </w:p>
    <w:p w:rsidP="00000000" w:rsidRDefault="00000000" w:rsidR="00000000" w:rsidRPr="00000000" w:rsidDel="00000000">
      <w:pPr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Az éneklés hangterjedelmének bővítése az oktávon túlra;</w:t>
      </w:r>
    </w:p>
    <w:p w:rsidP="00000000" w:rsidRDefault="00000000" w:rsidR="00000000" w:rsidRPr="00000000" w:rsidDel="00000000">
      <w:pPr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Előadói készség: az éneklés örömének megtalálása előadóként; a tevékenységközpontúság elősegítése;</w:t>
      </w:r>
    </w:p>
    <w:p w:rsidP="00000000" w:rsidRDefault="00000000" w:rsidR="00000000" w:rsidRPr="00000000" w:rsidDel="00000000">
      <w:pPr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Befogadói készség: új dalok megismerésével felfedezni a dalok megismerésének örömét; új dalok tanulásakor felfedezni a dalok megismerésének örömét; a képzelet használatának szorgalmazása a zeneművek befogadása közben;</w:t>
      </w:r>
    </w:p>
    <w:p w:rsidP="00000000" w:rsidRDefault="00000000" w:rsidR="00000000" w:rsidRPr="00000000" w:rsidDel="00000000">
      <w:pPr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Alkotói készség: aktív részvétel szorgalmazása az alkotói folyamatokban; a megélt élmények feldolgozásának segítése ;</w:t>
      </w:r>
    </w:p>
    <w:p w:rsidP="00000000" w:rsidRDefault="00000000" w:rsidR="00000000" w:rsidRPr="00000000" w:rsidDel="00000000">
      <w:pPr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Évfolyamonként legalább 40 gyermekjátékdal, népdal megismerése – ezt írtuk közös megegyezéssel;</w:t>
      </w:r>
    </w:p>
    <w:p w:rsidP="00000000" w:rsidRDefault="00000000" w:rsidR="00000000" w:rsidRPr="00000000" w:rsidDel="00000000">
      <w:pPr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A dalokhoz kapcsolódó játékok, a jeles napokhoz kapcsolódó hagyományok megismerése;</w:t>
      </w:r>
    </w:p>
    <w:p w:rsidP="00000000" w:rsidRDefault="00000000" w:rsidR="00000000" w:rsidRPr="00000000" w:rsidDel="00000000">
      <w:pPr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A dalokban előforduló népi kifejezések értelmezése;</w:t>
      </w:r>
    </w:p>
    <w:p w:rsidP="00000000" w:rsidRDefault="00000000" w:rsidR="00000000" w:rsidRPr="00000000" w:rsidDel="00000000">
      <w:pPr>
        <w:numPr>
          <w:ilvl w:val="0"/>
          <w:numId w:val="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A dalok témájához, karakteréhez igazodó tempók, éneklési módok megismerése.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Fogalmak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tempo giusto, jeles napok, magyar népszokások, táncház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Javasolt tevékenységek</w:t>
      </w:r>
    </w:p>
    <w:p w:rsidP="00000000" w:rsidRDefault="00000000" w:rsidR="00000000" w:rsidRPr="00000000" w:rsidDel="00000000">
      <w:pPr>
        <w:pStyle w:val="Heading4"/>
        <w:contextualSpacing w:val="0"/>
      </w:pPr>
      <w:r w:rsidR="00000000" w:rsidRPr="00000000" w:rsidDel="00000000">
        <w:rPr>
          <w:rStyle w:val="Heading4"/>
          <w:rtl w:val="0"/>
        </w:rPr>
        <w:t xml:space="preserve">Témakör: Zeneművek/ Zenehallgatás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motiváció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Zeneművek/ Zenehallgatás /Negyedik osztály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Népzenei felvételek eredeti előadásban (Magyar népzene sorozat)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Kodály Zoltán: Háry János – részletek – Ábécédé, A juhász – gyermekkar; Villő – gyermekkar, részlet (Ez ki háza); Pünkösdölő – gyermekkar, részlet (A pünkösdnek)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Bartók Béla: Gyermekeknek I./11. Elvesztettem páromat; II./ 22. Debrecenbe kéne menni; II./ 37. Kanásznóta (Házasodik a tücsök)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Bartók Béla: Mikrokozmosz - Dallam ködgomolyban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Bárdos Lajos: Kocsi, szekér - vegyeskar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Betlehemes / Üdvözlégy, kis Jézuska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Javasolt óraszám: 13 óra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Tanulási eredmények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hozzájárul ahhoz, hogy a tanuló a nevelési-oktatási szakasz végére:</w:t>
      </w:r>
    </w:p>
    <w:p w:rsidP="00000000" w:rsidRDefault="00000000" w:rsidR="00000000" w:rsidRPr="00000000" w:rsidDel="00000000">
      <w:pPr>
        <w:numPr>
          <w:ilvl w:val="0"/>
          <w:numId w:val="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zenehallgatási élményekkel gazdagodik;</w:t>
      </w:r>
    </w:p>
    <w:p w:rsidP="00000000" w:rsidRDefault="00000000" w:rsidR="00000000" w:rsidRPr="00000000" w:rsidDel="00000000">
      <w:pPr>
        <w:numPr>
          <w:ilvl w:val="0"/>
          <w:numId w:val="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további zongoradarabokban ismer rá a tanult dalokra;</w:t>
      </w:r>
    </w:p>
    <w:p w:rsidP="00000000" w:rsidRDefault="00000000" w:rsidR="00000000" w:rsidRPr="00000000" w:rsidDel="00000000">
      <w:pPr>
        <w:numPr>
          <w:ilvl w:val="0"/>
          <w:numId w:val="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népdalfeldolgozásokat hall zenekari kísérettel;</w:t>
      </w:r>
    </w:p>
    <w:p w:rsidP="00000000" w:rsidRDefault="00000000" w:rsidR="00000000" w:rsidRPr="00000000" w:rsidDel="00000000">
      <w:pPr>
        <w:numPr>
          <w:ilvl w:val="0"/>
          <w:numId w:val="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megismerkedik a zenében alkalmazható humorral;</w:t>
      </w:r>
    </w:p>
    <w:p w:rsidP="00000000" w:rsidRDefault="00000000" w:rsidR="00000000" w:rsidRPr="00000000" w:rsidDel="00000000">
      <w:pPr>
        <w:numPr>
          <w:ilvl w:val="0"/>
          <w:numId w:val="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ismerete gazdagodik a különböző stílusban írott zeneművek meghallgatása által;</w:t>
      </w:r>
    </w:p>
    <w:p w:rsidP="00000000" w:rsidRDefault="00000000" w:rsidR="00000000" w:rsidRPr="00000000" w:rsidDel="00000000">
      <w:pPr>
        <w:numPr>
          <w:ilvl w:val="0"/>
          <w:numId w:val="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megismer több, a mindennapokhoz, továbbá alkalmakhoz, ünnepekhez, jeles napokhoz fűződő zenei részletet;</w:t>
      </w:r>
    </w:p>
    <w:p w:rsidP="00000000" w:rsidRDefault="00000000" w:rsidR="00000000" w:rsidRPr="00000000" w:rsidDel="00000000">
      <w:pPr>
        <w:numPr>
          <w:ilvl w:val="0"/>
          <w:numId w:val="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megismerkedik a szimfonikus zenekar főbb hangszereivel (hegedű, cselló, fuvola, oboa, klarinét, kürt, trombita);</w:t>
      </w:r>
    </w:p>
    <w:p w:rsidP="00000000" w:rsidRDefault="00000000" w:rsidR="00000000" w:rsidRPr="00000000" w:rsidDel="00000000">
      <w:pPr>
        <w:numPr>
          <w:ilvl w:val="0"/>
          <w:numId w:val="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megismerkedik a zenében alkalmazott humorral.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eredményeként a tanuló:</w:t>
      </w:r>
    </w:p>
    <w:p w:rsidP="00000000" w:rsidRDefault="00000000" w:rsidR="00000000" w:rsidRPr="00000000" w:rsidDel="00000000">
      <w:pPr>
        <w:numPr>
          <w:ilvl w:val="0"/>
          <w:numId w:val="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meg tudja különböztetni a népdalfeldolgozásokat az egyéb szimfonikus művektől;</w:t>
      </w:r>
    </w:p>
    <w:p w:rsidP="00000000" w:rsidRDefault="00000000" w:rsidR="00000000" w:rsidRPr="00000000" w:rsidDel="00000000">
      <w:pPr>
        <w:numPr>
          <w:ilvl w:val="0"/>
          <w:numId w:val="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megkülönbözteti a szólóhangszer hangzását a zenekari hangzástól;</w:t>
      </w:r>
    </w:p>
    <w:p w:rsidP="00000000" w:rsidRDefault="00000000" w:rsidR="00000000" w:rsidRPr="00000000" w:rsidDel="00000000">
      <w:pPr>
        <w:numPr>
          <w:ilvl w:val="0"/>
          <w:numId w:val="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képzelete és kreatív gondolkodása fejlődik;</w:t>
      </w:r>
    </w:p>
    <w:p w:rsidP="00000000" w:rsidRDefault="00000000" w:rsidR="00000000" w:rsidRPr="00000000" w:rsidDel="00000000">
      <w:pPr>
        <w:numPr>
          <w:ilvl w:val="0"/>
          <w:numId w:val="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képes az érzelmi azonosulásra;</w:t>
      </w:r>
    </w:p>
    <w:p w:rsidP="00000000" w:rsidRDefault="00000000" w:rsidR="00000000" w:rsidRPr="00000000" w:rsidDel="00000000">
      <w:pPr>
        <w:numPr>
          <w:ilvl w:val="0"/>
          <w:numId w:val="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egyre hosszabb zenei részletekre képes figyelni;</w:t>
      </w:r>
    </w:p>
    <w:p w:rsidP="00000000" w:rsidRDefault="00000000" w:rsidR="00000000" w:rsidRPr="00000000" w:rsidDel="00000000">
      <w:pPr>
        <w:numPr>
          <w:ilvl w:val="0"/>
          <w:numId w:val="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kialakul a többirányú figyelem készsége, a lineáris és a vertikális történések érzékelése.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Fejlesztési feladatok és ismeretek</w:t>
      </w:r>
    </w:p>
    <w:p w:rsidP="00000000" w:rsidRDefault="00000000" w:rsidR="00000000" w:rsidRPr="00000000" w:rsidDel="00000000">
      <w:pPr>
        <w:numPr>
          <w:ilvl w:val="0"/>
          <w:numId w:val="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A hangszerek hangszínének megfigyeltetése a tanult zenei anyagban;</w:t>
      </w:r>
    </w:p>
    <w:p w:rsidP="00000000" w:rsidRDefault="00000000" w:rsidR="00000000" w:rsidRPr="00000000" w:rsidDel="00000000">
      <w:pPr>
        <w:numPr>
          <w:ilvl w:val="0"/>
          <w:numId w:val="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Különböző stílusú, korú és műfajú zenék hallgatása a gyermekvilág és mesék témájában;</w:t>
      </w:r>
    </w:p>
    <w:p w:rsidP="00000000" w:rsidRDefault="00000000" w:rsidR="00000000" w:rsidRPr="00000000" w:rsidDel="00000000">
      <w:pPr>
        <w:numPr>
          <w:ilvl w:val="0"/>
          <w:numId w:val="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Az egyes szereplők zenei ábrázolásának megfigyelése a cselekményes zenében;</w:t>
      </w:r>
    </w:p>
    <w:p w:rsidP="00000000" w:rsidRDefault="00000000" w:rsidR="00000000" w:rsidRPr="00000000" w:rsidDel="00000000">
      <w:pPr>
        <w:numPr>
          <w:ilvl w:val="0"/>
          <w:numId w:val="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Hangutánzások, hangszínek, ellentétek megfigyelése a hallgatott zenékben;</w:t>
      </w:r>
    </w:p>
    <w:p w:rsidP="00000000" w:rsidRDefault="00000000" w:rsidR="00000000" w:rsidRPr="00000000" w:rsidDel="00000000">
      <w:pPr>
        <w:numPr>
          <w:ilvl w:val="0"/>
          <w:numId w:val="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A zene keltette érzések kifejezése szóval, rajzzal, tánccal és/vagy szabad mozgás improvizációval;</w:t>
      </w:r>
    </w:p>
    <w:p w:rsidP="00000000" w:rsidRDefault="00000000" w:rsidR="00000000" w:rsidRPr="00000000" w:rsidDel="00000000">
      <w:pPr>
        <w:numPr>
          <w:ilvl w:val="0"/>
          <w:numId w:val="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Zenei befogadói készség: a hallgatott zenék folyamatainak követése: hasonlóságok, különbözőségek, variációk megfigyelése a tanuló képzeletének aktív részvétele a zeneművek befogadásában; egy-egy zenemű befogadásának segítése motivációs zenei játékokkal; a zenei befogadás mikéntjének megtapasztalása a zenei aktivitáson keresztül;</w:t>
      </w:r>
    </w:p>
    <w:p w:rsidP="00000000" w:rsidRDefault="00000000" w:rsidR="00000000" w:rsidRPr="00000000" w:rsidDel="00000000">
      <w:pPr>
        <w:numPr>
          <w:ilvl w:val="0"/>
          <w:numId w:val="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Zenei befogadói készség fejlődése;</w:t>
      </w:r>
    </w:p>
    <w:p w:rsidP="00000000" w:rsidRDefault="00000000" w:rsidR="00000000" w:rsidRPr="00000000" w:rsidDel="00000000">
      <w:pPr>
        <w:numPr>
          <w:ilvl w:val="0"/>
          <w:numId w:val="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 Alkotói készség: aktív részvétel az alkotói folyamatokban; a megélt élmények feldolgozása; a zeneművek eljátszása dramatizált előadással;</w:t>
      </w:r>
    </w:p>
    <w:p w:rsidP="00000000" w:rsidRDefault="00000000" w:rsidR="00000000" w:rsidRPr="00000000" w:rsidDel="00000000">
      <w:pPr>
        <w:numPr>
          <w:ilvl w:val="0"/>
          <w:numId w:val="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A gyermekkar, vegyeskar, szólóhangszer és a zenekar hangzásának azonosítása;</w:t>
      </w:r>
    </w:p>
    <w:p w:rsidP="00000000" w:rsidRDefault="00000000" w:rsidR="00000000" w:rsidRPr="00000000" w:rsidDel="00000000">
      <w:pPr>
        <w:numPr>
          <w:ilvl w:val="0"/>
          <w:numId w:val="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A zeneművekhez tartozó mesék, zenei programok megismerése;</w:t>
      </w:r>
    </w:p>
    <w:p w:rsidP="00000000" w:rsidRDefault="00000000" w:rsidR="00000000" w:rsidRPr="00000000" w:rsidDel="00000000">
      <w:pPr>
        <w:numPr>
          <w:ilvl w:val="0"/>
          <w:numId w:val="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A zenei kifejezés művészi megvalósítása változatainak megismerése;</w:t>
      </w:r>
    </w:p>
    <w:p w:rsidP="00000000" w:rsidRDefault="00000000" w:rsidR="00000000" w:rsidRPr="00000000" w:rsidDel="00000000">
      <w:pPr>
        <w:numPr>
          <w:ilvl w:val="0"/>
          <w:numId w:val="6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Ismeretek szerzése hiteles előadóktól a dalok stílusos előadásához.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Fogalmak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duett, szólóének (dal), Himnusz, visszatérés a zenében, vagy ABA forma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Javasolt tevékenységek</w:t>
      </w:r>
    </w:p>
    <w:p w:rsidP="00000000" w:rsidRDefault="00000000" w:rsidR="00000000" w:rsidRPr="00000000" w:rsidDel="00000000">
      <w:pPr>
        <w:pStyle w:val="Heading4"/>
        <w:contextualSpacing w:val="0"/>
      </w:pPr>
      <w:r w:rsidR="00000000" w:rsidRPr="00000000" w:rsidDel="00000000">
        <w:rPr>
          <w:rStyle w:val="Heading4"/>
          <w:rtl w:val="0"/>
        </w:rPr>
        <w:t xml:space="preserve">Témakör: Zenei ismeretek /Ritmikai fejlesztés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Javasolt óraszám: 7 óra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Tanulási eredmények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hozzájárul ahhoz, hogy a tanuló a nevelési-oktatási szakasz végére:</w:t>
      </w:r>
    </w:p>
    <w:p w:rsidP="00000000" w:rsidRDefault="00000000" w:rsidR="00000000" w:rsidRPr="00000000" w:rsidDel="00000000">
      <w:pPr>
        <w:numPr>
          <w:ilvl w:val="0"/>
          <w:numId w:val="7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felismeri a páros és a páratlan lüktetést;</w:t>
      </w:r>
    </w:p>
    <w:p w:rsidP="00000000" w:rsidRDefault="00000000" w:rsidR="00000000" w:rsidRPr="00000000" w:rsidDel="00000000">
      <w:pPr>
        <w:numPr>
          <w:ilvl w:val="0"/>
          <w:numId w:val="7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az ütemhangsúlyokat mozgással érzékelteti;</w:t>
      </w:r>
    </w:p>
    <w:p w:rsidP="00000000" w:rsidRDefault="00000000" w:rsidR="00000000" w:rsidRPr="00000000" w:rsidDel="00000000">
      <w:pPr>
        <w:numPr>
          <w:ilvl w:val="0"/>
          <w:numId w:val="7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aktívan részt vesz az alkotói folyamatokban.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eredményeként a tanuló:</w:t>
      </w:r>
    </w:p>
    <w:p w:rsidP="00000000" w:rsidRDefault="00000000" w:rsidR="00000000" w:rsidRPr="00000000" w:rsidDel="00000000">
      <w:pPr>
        <w:numPr>
          <w:ilvl w:val="0"/>
          <w:numId w:val="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ismeri a 4/4-es ütemet, valamint az egész értékű kottát és az egyedül álló nyolcadot azok szüneteivel;</w:t>
      </w:r>
    </w:p>
    <w:p w:rsidP="00000000" w:rsidRDefault="00000000" w:rsidR="00000000" w:rsidRPr="00000000" w:rsidDel="00000000">
      <w:pPr>
        <w:numPr>
          <w:ilvl w:val="0"/>
          <w:numId w:val="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ismeri a ¾-es ütemet, valamint a pontozott fél értékű kottát;</w:t>
      </w:r>
    </w:p>
    <w:p w:rsidP="00000000" w:rsidRDefault="00000000" w:rsidR="00000000" w:rsidRPr="00000000" w:rsidDel="00000000">
      <w:pPr>
        <w:numPr>
          <w:ilvl w:val="0"/>
          <w:numId w:val="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megkülönbözteti a páros és páratlan lüktetést;</w:t>
      </w:r>
    </w:p>
    <w:p w:rsidP="00000000" w:rsidRDefault="00000000" w:rsidR="00000000" w:rsidRPr="00000000" w:rsidDel="00000000">
      <w:pPr>
        <w:numPr>
          <w:ilvl w:val="0"/>
          <w:numId w:val="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felismeri és hangoztatja az összetett ritmusokat: szinkópa, nyújtott és éles ritmus;</w:t>
      </w:r>
    </w:p>
    <w:p w:rsidP="00000000" w:rsidRDefault="00000000" w:rsidR="00000000" w:rsidRPr="00000000" w:rsidDel="00000000">
      <w:pPr>
        <w:numPr>
          <w:ilvl w:val="0"/>
          <w:numId w:val="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ritmizálva szólaltat meg mondókákat, gyermekverseket;</w:t>
      </w:r>
    </w:p>
    <w:p w:rsidP="00000000" w:rsidRDefault="00000000" w:rsidR="00000000" w:rsidRPr="00000000" w:rsidDel="00000000">
      <w:pPr>
        <w:numPr>
          <w:ilvl w:val="0"/>
          <w:numId w:val="8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egyszerű ritmussorokat rögtönöz.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Fejlesztési feladatok és ismeretek</w:t>
      </w:r>
    </w:p>
    <w:p w:rsidP="00000000" w:rsidRDefault="00000000" w:rsidR="00000000" w:rsidRPr="00000000" w:rsidDel="00000000">
      <w:pPr>
        <w:numPr>
          <w:ilvl w:val="0"/>
          <w:numId w:val="9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Egyenletes lüktetés hangoztatása éneklés közben;</w:t>
      </w:r>
    </w:p>
    <w:p w:rsidP="00000000" w:rsidRDefault="00000000" w:rsidR="00000000" w:rsidRPr="00000000" w:rsidDel="00000000">
      <w:pPr>
        <w:numPr>
          <w:ilvl w:val="0"/>
          <w:numId w:val="9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Ütemhangsúlyok mozgással történő érzékeltetése;</w:t>
      </w:r>
    </w:p>
    <w:p w:rsidP="00000000" w:rsidRDefault="00000000" w:rsidR="00000000" w:rsidRPr="00000000" w:rsidDel="00000000">
      <w:pPr>
        <w:numPr>
          <w:ilvl w:val="0"/>
          <w:numId w:val="9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Ritmikai többszólamúság alkalmazása ritmuskánonokkal;</w:t>
      </w:r>
    </w:p>
    <w:p w:rsidP="00000000" w:rsidRDefault="00000000" w:rsidR="00000000" w:rsidRPr="00000000" w:rsidDel="00000000">
      <w:pPr>
        <w:numPr>
          <w:ilvl w:val="0"/>
          <w:numId w:val="9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Összetett ritmusok gyakorlása páros és páratlan metrumú ütemekben mozgással, testhangszerrel (pl. taps, csettintés, combütögetés, dobbantás), a tanuló által készített hangkeltő eszközökkel, és ritmusnevekkel csoportosan és párban:</w:t>
      </w:r>
    </w:p>
    <w:p w:rsidP="00000000" w:rsidRDefault="00000000" w:rsidR="00000000" w:rsidRPr="00000000" w:rsidDel="00000000">
      <w:pPr>
        <w:numPr>
          <w:ilvl w:val="0"/>
          <w:numId w:val="9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a zenei hangsúly érzékeltetésével,</w:t>
      </w:r>
    </w:p>
    <w:p w:rsidP="00000000" w:rsidRDefault="00000000" w:rsidR="00000000" w:rsidRPr="00000000" w:rsidDel="00000000">
      <w:pPr>
        <w:numPr>
          <w:ilvl w:val="0"/>
          <w:numId w:val="9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mondókák, gyermekversek ritmusának hangoztatásával,</w:t>
      </w:r>
    </w:p>
    <w:p w:rsidP="00000000" w:rsidRDefault="00000000" w:rsidR="00000000" w:rsidRPr="00000000" w:rsidDel="00000000">
      <w:pPr>
        <w:numPr>
          <w:ilvl w:val="0"/>
          <w:numId w:val="9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felelgetős ritmusjátékokkal,</w:t>
      </w:r>
    </w:p>
    <w:p w:rsidP="00000000" w:rsidRDefault="00000000" w:rsidR="00000000" w:rsidRPr="00000000" w:rsidDel="00000000">
      <w:pPr>
        <w:numPr>
          <w:ilvl w:val="0"/>
          <w:numId w:val="9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ritmusvariációval, </w:t>
      </w:r>
    </w:p>
    <w:p w:rsidP="00000000" w:rsidRDefault="00000000" w:rsidR="00000000" w:rsidRPr="00000000" w:rsidDel="00000000">
      <w:pPr>
        <w:numPr>
          <w:ilvl w:val="0"/>
          <w:numId w:val="9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osztinátóval,</w:t>
      </w:r>
    </w:p>
    <w:p w:rsidP="00000000" w:rsidRDefault="00000000" w:rsidR="00000000" w:rsidRPr="00000000" w:rsidDel="00000000">
      <w:pPr>
        <w:numPr>
          <w:ilvl w:val="0"/>
          <w:numId w:val="9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befejezés rögtönzésével egyszerű ritmussorokhoz</w:t>
      </w:r>
    </w:p>
    <w:p w:rsidP="00000000" w:rsidRDefault="00000000" w:rsidR="00000000" w:rsidRPr="00000000" w:rsidDel="00000000">
      <w:pPr>
        <w:numPr>
          <w:ilvl w:val="0"/>
          <w:numId w:val="9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Alkotói készség: Egyszerű ritmushangszerek (pl. dobok, húrok, csörgők stb.) és hangkeltő eszközök készítése; Játékkal oldott zenei tevékenységek alkalmazása; Rögtönzés dallammal, ritmussal; Ritmussorok alkotása változatos hangszíneket használva, testhangok és különböző hangkeltő eszközök, és ritmushangszerek segítségével;</w:t>
      </w:r>
    </w:p>
    <w:p w:rsidP="00000000" w:rsidRDefault="00000000" w:rsidR="00000000" w:rsidRPr="00000000" w:rsidDel="00000000">
      <w:pPr>
        <w:numPr>
          <w:ilvl w:val="0"/>
          <w:numId w:val="9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szinkópa, nyújtott és éles ritmus;</w:t>
      </w:r>
    </w:p>
    <w:p w:rsidP="00000000" w:rsidRDefault="00000000" w:rsidR="00000000" w:rsidRPr="00000000" w:rsidDel="00000000">
      <w:pPr>
        <w:numPr>
          <w:ilvl w:val="0"/>
          <w:numId w:val="9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egyedül álló nyolcad és szünete;</w:t>
      </w:r>
    </w:p>
    <w:p w:rsidP="00000000" w:rsidRDefault="00000000" w:rsidR="00000000" w:rsidRPr="00000000" w:rsidDel="00000000">
      <w:pPr>
        <w:numPr>
          <w:ilvl w:val="0"/>
          <w:numId w:val="9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egész értékű és pontozott fél értékű kotta és szünete;</w:t>
      </w:r>
    </w:p>
    <w:p w:rsidP="00000000" w:rsidRDefault="00000000" w:rsidR="00000000" w:rsidRPr="00000000" w:rsidDel="00000000">
      <w:pPr>
        <w:numPr>
          <w:ilvl w:val="0"/>
          <w:numId w:val="9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 ¾ és 4/4 –es ütemfajta.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Fogalmak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Szinkópa, zenei hangsúly, páratlan lüktetés, nyújtott és éles ritmus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Javasolt tevékenységek</w:t>
      </w:r>
    </w:p>
    <w:p w:rsidP="00000000" w:rsidRDefault="00000000" w:rsidR="00000000" w:rsidRPr="00000000" w:rsidDel="00000000">
      <w:pPr>
        <w:pStyle w:val="Heading4"/>
        <w:contextualSpacing w:val="0"/>
      </w:pPr>
      <w:r w:rsidR="00000000" w:rsidRPr="00000000" w:rsidDel="00000000">
        <w:rPr>
          <w:rStyle w:val="Heading4"/>
          <w:rtl w:val="0"/>
        </w:rPr>
        <w:t xml:space="preserve">Témakör: Zenei ismeretek/ Hallásfejlesztés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Javasolt óraszám: 6 óra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Tanulási eredmények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hozzájárul ahhoz, hogy a tanuló a nevelési-oktatási szakasz végére:</w:t>
      </w:r>
    </w:p>
    <w:p w:rsidP="00000000" w:rsidRDefault="00000000" w:rsidR="00000000" w:rsidRPr="00000000" w:rsidDel="00000000">
      <w:pPr>
        <w:numPr>
          <w:ilvl w:val="0"/>
          <w:numId w:val="10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csoportosan vagy önállóan, életkorának és hangi sajátosságainak megfelelő hangmagasságban énekel, törekszik a tiszta intonációra;</w:t>
      </w:r>
    </w:p>
    <w:p w:rsidP="00000000" w:rsidRDefault="00000000" w:rsidR="00000000" w:rsidRPr="00000000" w:rsidDel="00000000">
      <w:pPr>
        <w:numPr>
          <w:ilvl w:val="0"/>
          <w:numId w:val="10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különböző dinamikai szinteken tud énekelni;</w:t>
      </w:r>
    </w:p>
    <w:p w:rsidP="00000000" w:rsidRDefault="00000000" w:rsidR="00000000" w:rsidRPr="00000000" w:rsidDel="00000000">
      <w:pPr>
        <w:numPr>
          <w:ilvl w:val="0"/>
          <w:numId w:val="10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zenei produkciók kifejező előadásmódján a pedagógus visszajelzése alapján alakít;</w:t>
      </w:r>
    </w:p>
    <w:p w:rsidP="00000000" w:rsidRDefault="00000000" w:rsidR="00000000" w:rsidRPr="00000000" w:rsidDel="00000000">
      <w:pPr>
        <w:numPr>
          <w:ilvl w:val="0"/>
          <w:numId w:val="10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énekel a pentaton hangsorban;</w:t>
      </w:r>
    </w:p>
    <w:p w:rsidP="00000000" w:rsidRDefault="00000000" w:rsidR="00000000" w:rsidRPr="00000000" w:rsidDel="00000000">
      <w:pPr>
        <w:numPr>
          <w:ilvl w:val="0"/>
          <w:numId w:val="10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énekel a hétfokú hangsorban;</w:t>
      </w:r>
    </w:p>
    <w:p w:rsidP="00000000" w:rsidRDefault="00000000" w:rsidR="00000000" w:rsidRPr="00000000" w:rsidDel="00000000">
      <w:pPr>
        <w:numPr>
          <w:ilvl w:val="0"/>
          <w:numId w:val="10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tanult énekelt zenei anyagot tanári vezetéssel el tudja énekelni kézjelezve és szolmizálva.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eredményeként a tanuló:</w:t>
      </w:r>
    </w:p>
    <w:p w:rsidP="00000000" w:rsidRDefault="00000000" w:rsidR="00000000" w:rsidRPr="00000000" w:rsidDel="00000000">
      <w:pPr>
        <w:numPr>
          <w:ilvl w:val="0"/>
          <w:numId w:val="1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megismeri, énekli és alkalmazza a felső dó , alsó lá és alsó szó hangokat;</w:t>
      </w:r>
    </w:p>
    <w:p w:rsidP="00000000" w:rsidRDefault="00000000" w:rsidR="00000000" w:rsidRPr="00000000" w:rsidDel="00000000">
      <w:pPr>
        <w:numPr>
          <w:ilvl w:val="0"/>
          <w:numId w:val="1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megfigyel és hallás után reprodukál különböző hangszíneket, ellentétes dinamikai szinteket;</w:t>
      </w:r>
    </w:p>
    <w:p w:rsidP="00000000" w:rsidRDefault="00000000" w:rsidR="00000000" w:rsidRPr="00000000" w:rsidDel="00000000">
      <w:pPr>
        <w:numPr>
          <w:ilvl w:val="0"/>
          <w:numId w:val="11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tanult dalok, zenei részletek éneklésekor hangerejét a zenei kifejezésnek megfelelően tudja változtatni.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Fejlesztési feladatok és ismeretek</w:t>
      </w:r>
    </w:p>
    <w:p w:rsidP="00000000" w:rsidRDefault="00000000" w:rsidR="00000000" w:rsidRPr="00000000" w:rsidDel="00000000">
      <w:pPr>
        <w:numPr>
          <w:ilvl w:val="0"/>
          <w:numId w:val="1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A tudatosított zenei elemek gyakorlása minél több kontextusban;</w:t>
      </w:r>
    </w:p>
    <w:p w:rsidP="00000000" w:rsidRDefault="00000000" w:rsidR="00000000" w:rsidRPr="00000000" w:rsidDel="00000000">
      <w:pPr>
        <w:numPr>
          <w:ilvl w:val="0"/>
          <w:numId w:val="1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Belső hallás fejlesztése dallambújtatással;</w:t>
      </w:r>
    </w:p>
    <w:p w:rsidP="00000000" w:rsidRDefault="00000000" w:rsidR="00000000" w:rsidRPr="00000000" w:rsidDel="00000000">
      <w:pPr>
        <w:numPr>
          <w:ilvl w:val="0"/>
          <w:numId w:val="1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A tanult énekelt zenei anyaghoz köthető szolmizációs hangok kézjelről történő éneklése;</w:t>
      </w:r>
    </w:p>
    <w:p w:rsidP="00000000" w:rsidRDefault="00000000" w:rsidR="00000000" w:rsidRPr="00000000" w:rsidDel="00000000">
      <w:pPr>
        <w:numPr>
          <w:ilvl w:val="0"/>
          <w:numId w:val="1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Kánonok éneklése, gyakorlása;</w:t>
      </w:r>
    </w:p>
    <w:p w:rsidP="00000000" w:rsidRDefault="00000000" w:rsidR="00000000" w:rsidRPr="00000000" w:rsidDel="00000000">
      <w:pPr>
        <w:numPr>
          <w:ilvl w:val="0"/>
          <w:numId w:val="1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A dallam és szöveghangsúly összefüggéseinek megfigyelése;</w:t>
      </w:r>
    </w:p>
    <w:p w:rsidP="00000000" w:rsidRDefault="00000000" w:rsidR="00000000" w:rsidRPr="00000000" w:rsidDel="00000000">
      <w:pPr>
        <w:numPr>
          <w:ilvl w:val="0"/>
          <w:numId w:val="1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Alkotói készség: különböző karakterű dallamválasz rögtönzése egyszerű dallamsorokhoz; testhangszerek (pl. taps, csettintés, combütögetés, dobbantás), és a tanuló által készített hangkeltő eszközök hangszínének megfigyelése és azok improvizatív használata, eltérő karakterek kifejezésére;</w:t>
      </w:r>
    </w:p>
    <w:p w:rsidP="00000000" w:rsidRDefault="00000000" w:rsidR="00000000" w:rsidRPr="00000000" w:rsidDel="00000000">
      <w:pPr>
        <w:numPr>
          <w:ilvl w:val="0"/>
          <w:numId w:val="1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A pentaton hangkészlet kiegészül az alsó szó és a felső dó hanggal;</w:t>
      </w:r>
    </w:p>
    <w:p w:rsidP="00000000" w:rsidRDefault="00000000" w:rsidR="00000000" w:rsidRPr="00000000" w:rsidDel="00000000">
      <w:pPr>
        <w:numPr>
          <w:ilvl w:val="0"/>
          <w:numId w:val="1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fá és ti hangok - hétfokú hangsor;</w:t>
      </w:r>
    </w:p>
    <w:p w:rsidP="00000000" w:rsidRDefault="00000000" w:rsidR="00000000" w:rsidRPr="00000000" w:rsidDel="00000000">
      <w:pPr>
        <w:numPr>
          <w:ilvl w:val="0"/>
          <w:numId w:val="1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A fá és ti hangok kézjeleinek ismerete és kézjelről történő éneklése;</w:t>
      </w:r>
    </w:p>
    <w:p w:rsidP="00000000" w:rsidRDefault="00000000" w:rsidR="00000000" w:rsidRPr="00000000" w:rsidDel="00000000">
      <w:pPr>
        <w:numPr>
          <w:ilvl w:val="0"/>
          <w:numId w:val="1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Különböző karakterű hangszínek, dinamikai szintek megfigyelése és azonosítása a tanult dalokban, zeneművekben;</w:t>
      </w:r>
    </w:p>
    <w:p w:rsidP="00000000" w:rsidRDefault="00000000" w:rsidR="00000000" w:rsidRPr="00000000" w:rsidDel="00000000">
      <w:pPr>
        <w:numPr>
          <w:ilvl w:val="0"/>
          <w:numId w:val="12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A violinkulcs.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Fogalmak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Forte, hétfokú hangsor, halkítás-erősítés, dallam- és szöveghangsúly, pentaton hangsor, piano, violinkulcs.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Javasolt tevékenységek</w:t>
      </w:r>
    </w:p>
    <w:p w:rsidP="00000000" w:rsidRDefault="00000000" w:rsidR="00000000" w:rsidRPr="00000000" w:rsidDel="00000000">
      <w:pPr>
        <w:pStyle w:val="Heading4"/>
        <w:contextualSpacing w:val="0"/>
      </w:pPr>
      <w:r w:rsidR="00000000" w:rsidRPr="00000000" w:rsidDel="00000000">
        <w:rPr>
          <w:rStyle w:val="Heading4"/>
          <w:rtl w:val="0"/>
        </w:rPr>
        <w:t xml:space="preserve">Témakör: Zenei ismeretek/ Zenei írás-olvasás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Javasolt óraszám: 7 óra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Tanulási eredmények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hozzájárul ahhoz, hogy a tanuló a nevelési-oktatási szakasz végére:</w:t>
      </w:r>
    </w:p>
    <w:p w:rsidP="00000000" w:rsidRDefault="00000000" w:rsidR="00000000" w:rsidRPr="00000000" w:rsidDel="00000000">
      <w:pPr>
        <w:numPr>
          <w:ilvl w:val="0"/>
          <w:numId w:val="1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megfigyeli és azonosítja az alapvető zenei jelenségeket (hangmagasság, dallamvonal, és időbeli viszonyok) a kottában;</w:t>
      </w:r>
    </w:p>
    <w:p w:rsidP="00000000" w:rsidRDefault="00000000" w:rsidR="00000000" w:rsidRPr="00000000" w:rsidDel="00000000">
      <w:pPr>
        <w:numPr>
          <w:ilvl w:val="0"/>
          <w:numId w:val="1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kottaképről azonosítja a hallás után tanult dalokat;</w:t>
      </w:r>
    </w:p>
    <w:p w:rsidP="00000000" w:rsidRDefault="00000000" w:rsidR="00000000" w:rsidRPr="00000000" w:rsidDel="00000000">
      <w:pPr>
        <w:numPr>
          <w:ilvl w:val="0"/>
          <w:numId w:val="13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érzékeli, hogy ugyanaz a dallamrészlet különböző magasságokban írható, olvasható.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A témakör tanulása eredményeként a tanuló:</w:t>
      </w:r>
    </w:p>
    <w:p w:rsidP="00000000" w:rsidRDefault="00000000" w:rsidR="00000000" w:rsidRPr="00000000" w:rsidDel="00000000">
      <w:pPr>
        <w:numPr>
          <w:ilvl w:val="0"/>
          <w:numId w:val="1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tanári segítséggel képes leírni egyszerű ritmusokat a tanult értékekkel;</w:t>
      </w:r>
    </w:p>
    <w:p w:rsidP="00000000" w:rsidRDefault="00000000" w:rsidR="00000000" w:rsidRPr="00000000" w:rsidDel="00000000">
      <w:pPr>
        <w:numPr>
          <w:ilvl w:val="0"/>
          <w:numId w:val="1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tanári segítséggel képes leírni egyszerű dallamfordulatokat a tanult dallamhangokkal;</w:t>
      </w:r>
    </w:p>
    <w:p w:rsidP="00000000" w:rsidRDefault="00000000" w:rsidR="00000000" w:rsidRPr="00000000" w:rsidDel="00000000">
      <w:pPr>
        <w:numPr>
          <w:ilvl w:val="0"/>
          <w:numId w:val="1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elmélyültebb lesz alapvető tájékozottsága a kottában;</w:t>
      </w:r>
    </w:p>
    <w:p w:rsidP="00000000" w:rsidRDefault="00000000" w:rsidR="00000000" w:rsidRPr="00000000" w:rsidDel="00000000">
      <w:pPr>
        <w:numPr>
          <w:ilvl w:val="0"/>
          <w:numId w:val="1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megtapasztalja a relatív szolmizáció lényegét;</w:t>
      </w:r>
    </w:p>
    <w:p w:rsidP="00000000" w:rsidRDefault="00000000" w:rsidR="00000000" w:rsidRPr="00000000" w:rsidDel="00000000">
      <w:pPr>
        <w:numPr>
          <w:ilvl w:val="0"/>
          <w:numId w:val="1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hallás után tanult dalokat képes a kottakép alapján azonosítani és a kottában követni;</w:t>
      </w:r>
    </w:p>
    <w:p w:rsidP="00000000" w:rsidRDefault="00000000" w:rsidR="00000000" w:rsidRPr="00000000" w:rsidDel="00000000">
      <w:pPr>
        <w:numPr>
          <w:ilvl w:val="0"/>
          <w:numId w:val="1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a kottában felismeri a tanult új ritmusképleteket és dallamhangokat;</w:t>
      </w:r>
    </w:p>
    <w:p w:rsidP="00000000" w:rsidRDefault="00000000" w:rsidR="00000000" w:rsidRPr="00000000" w:rsidDel="00000000">
      <w:pPr>
        <w:numPr>
          <w:ilvl w:val="0"/>
          <w:numId w:val="1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pentaton és hétfokú dalokat tanári segítséggel szolmizálva énekel, kézjelekkel mutatja;</w:t>
      </w:r>
    </w:p>
    <w:p w:rsidP="00000000" w:rsidRDefault="00000000" w:rsidR="00000000" w:rsidRPr="00000000" w:rsidDel="00000000">
      <w:pPr>
        <w:numPr>
          <w:ilvl w:val="0"/>
          <w:numId w:val="14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helyesen használja a szolmizációs hangokat és neveket különböző intonációs és hangképző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Fejlesztési feladatok és ismeretek</w:t>
      </w:r>
    </w:p>
    <w:p w:rsidP="00000000" w:rsidRDefault="00000000" w:rsidR="00000000" w:rsidRPr="00000000" w:rsidDel="00000000">
      <w:pPr>
        <w:numPr>
          <w:ilvl w:val="0"/>
          <w:numId w:val="1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A hallás után tanult dalok kottából való azonosítása különböző eszközökkel (pl. a dallamvonal lerajzolásával, mozgással stb.);</w:t>
      </w:r>
    </w:p>
    <w:p w:rsidP="00000000" w:rsidRDefault="00000000" w:rsidR="00000000" w:rsidRPr="00000000" w:rsidDel="00000000">
      <w:pPr>
        <w:numPr>
          <w:ilvl w:val="0"/>
          <w:numId w:val="1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A hangmagasság, dallamvonal, és időbeli viszonyok megfigyelése és követése a kottában a tanult dalokon;</w:t>
      </w:r>
    </w:p>
    <w:p w:rsidP="00000000" w:rsidRDefault="00000000" w:rsidR="00000000" w:rsidRPr="00000000" w:rsidDel="00000000">
      <w:pPr>
        <w:numPr>
          <w:ilvl w:val="0"/>
          <w:numId w:val="1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A tanult új ritmikai elemek megfigyelése és követése a kottában a tanult dalokon;</w:t>
      </w:r>
    </w:p>
    <w:p w:rsidP="00000000" w:rsidRDefault="00000000" w:rsidR="00000000" w:rsidRPr="00000000" w:rsidDel="00000000">
      <w:pPr>
        <w:numPr>
          <w:ilvl w:val="0"/>
          <w:numId w:val="1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A tanult dallamhangok megfigyelése és követése a kottában a tanult dalokon;</w:t>
      </w:r>
    </w:p>
    <w:p w:rsidP="00000000" w:rsidRDefault="00000000" w:rsidR="00000000" w:rsidRPr="00000000" w:rsidDel="00000000">
      <w:pPr>
        <w:numPr>
          <w:ilvl w:val="0"/>
          <w:numId w:val="1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Egyszerű, rövid írás – olvasási feladatok a tanult új ritmikai elemek és dallamhangok alkalmazásával;</w:t>
      </w:r>
    </w:p>
    <w:p w:rsidP="00000000" w:rsidRDefault="00000000" w:rsidR="00000000" w:rsidRPr="00000000" w:rsidDel="00000000">
      <w:pPr>
        <w:numPr>
          <w:ilvl w:val="0"/>
          <w:numId w:val="1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A figyelem, az összpontosítás fejlesztése a fenti feladatok segítségével;</w:t>
      </w:r>
    </w:p>
    <w:p w:rsidP="00000000" w:rsidRDefault="00000000" w:rsidR="00000000" w:rsidRPr="00000000" w:rsidDel="00000000">
      <w:pPr>
        <w:numPr>
          <w:ilvl w:val="0"/>
          <w:numId w:val="1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 A finommotorikus mozgások fejlesztése az egyszerű, rövid írás feladatok segítségével;</w:t>
      </w:r>
    </w:p>
    <w:p w:rsidP="00000000" w:rsidRDefault="00000000" w:rsidR="00000000" w:rsidRPr="00000000" w:rsidDel="00000000">
      <w:pPr>
        <w:numPr>
          <w:ilvl w:val="0"/>
          <w:numId w:val="1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A leírt kottakép visszaéneklése a zenei olvasás fejlesztésére;</w:t>
      </w:r>
    </w:p>
    <w:p w:rsidP="00000000" w:rsidRDefault="00000000" w:rsidR="00000000" w:rsidRPr="00000000" w:rsidDel="00000000">
      <w:pPr>
        <w:numPr>
          <w:ilvl w:val="0"/>
          <w:numId w:val="1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Rövid dallamok éneklése a tanult hangok alkalmazásával, a zenei olvasás fejlesztésére;</w:t>
      </w:r>
    </w:p>
    <w:p w:rsidP="00000000" w:rsidRDefault="00000000" w:rsidR="00000000" w:rsidRPr="00000000" w:rsidDel="00000000">
      <w:pPr>
        <w:numPr>
          <w:ilvl w:val="0"/>
          <w:numId w:val="1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Felismerő kottaolvasás segítése a tanult dalok szolmizált, kézjelezett éneklése után;</w:t>
      </w:r>
    </w:p>
    <w:p w:rsidP="00000000" w:rsidRDefault="00000000" w:rsidR="00000000" w:rsidRPr="00000000" w:rsidDel="00000000">
      <w:pPr>
        <w:numPr>
          <w:ilvl w:val="0"/>
          <w:numId w:val="1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A mozgó dó hang szerepének megfigyelése az írás és az olvasás során;</w:t>
      </w:r>
    </w:p>
    <w:p w:rsidP="00000000" w:rsidRDefault="00000000" w:rsidR="00000000" w:rsidRPr="00000000" w:rsidDel="00000000">
      <w:pPr>
        <w:numPr>
          <w:ilvl w:val="0"/>
          <w:numId w:val="1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Violinkulcs írása;</w:t>
      </w:r>
    </w:p>
    <w:p w:rsidP="00000000" w:rsidRDefault="00000000" w:rsidR="00000000" w:rsidRPr="00000000" w:rsidDel="00000000">
      <w:pPr>
        <w:numPr>
          <w:ilvl w:val="0"/>
          <w:numId w:val="1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Szinkópa, nyújtott és éles ritmus grafikai képe és írása;</w:t>
      </w:r>
    </w:p>
    <w:p w:rsidP="00000000" w:rsidRDefault="00000000" w:rsidR="00000000" w:rsidRPr="00000000" w:rsidDel="00000000">
      <w:pPr>
        <w:numPr>
          <w:ilvl w:val="0"/>
          <w:numId w:val="1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Egyedül álló nyolcad és szünete grafikai képe és írása;</w:t>
      </w:r>
    </w:p>
    <w:p w:rsidP="00000000" w:rsidRDefault="00000000" w:rsidR="00000000" w:rsidRPr="00000000" w:rsidDel="00000000">
      <w:pPr>
        <w:numPr>
          <w:ilvl w:val="0"/>
          <w:numId w:val="1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Egész értékű és pontozott fél értékű kotta és szünetének grafikai képe és írása;</w:t>
      </w:r>
    </w:p>
    <w:p w:rsidP="00000000" w:rsidRDefault="00000000" w:rsidR="00000000" w:rsidRPr="00000000" w:rsidDel="00000000">
      <w:pPr>
        <w:numPr>
          <w:ilvl w:val="0"/>
          <w:numId w:val="1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A ¾ és 4/4 –es ütemfajta grafikai képe és írása;</w:t>
      </w:r>
    </w:p>
    <w:p w:rsidP="00000000" w:rsidRDefault="00000000" w:rsidR="00000000" w:rsidRPr="00000000" w:rsidDel="00000000">
      <w:pPr>
        <w:numPr>
          <w:ilvl w:val="0"/>
          <w:numId w:val="1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Dó’ – lá – szó – mi – ré – dó – lá, - szó, hangok a kottában;</w:t>
      </w:r>
    </w:p>
    <w:p w:rsidP="00000000" w:rsidRDefault="00000000" w:rsidR="00000000" w:rsidRPr="00000000" w:rsidDel="00000000">
      <w:pPr>
        <w:numPr>
          <w:ilvl w:val="0"/>
          <w:numId w:val="15"/>
        </w:numPr>
        <w:ind w:left="720" w:hanging="359"/>
        <w:contextualSpacing w:val="1"/>
        <w:rPr>
          <w:u w:val="none"/>
        </w:rPr>
      </w:pPr>
      <w:r w:rsidR="00000000" w:rsidRPr="00000000" w:rsidDel="00000000">
        <w:rPr>
          <w:rtl w:val="0"/>
        </w:rPr>
        <w:t xml:space="preserve"> A hétfokú hangsor relációi, kézjelük és elhelyezkedésük a vonalrendszerben.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Fogalmak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>A korábbiak elmélyítése</w:t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>Javasolt tevékenységek</w:t>
      </w:r>
    </w:p>
    <w:sectPr>
      <w:pgSz w:w="12240" w:h="15840" w:orient="portrait"/>
      <w:pgMar w:top="1440" w:bottom="1440" w:left="1440" w:right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Arial"/>
  <w:font w:name="Trebuchet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Default="00000000" w:rsidR="00000000" w:rsidRPr="00000000" w:rsidDel="00000000">
    <w:pPr>
      <w:contextualSpacing w:val="0"/>
      <w:jc w:val="center"/>
    </w:pPr>
    <w:r w:rsidR="00000000" w:rsidRPr="00000000" w:rsidDel="00000000">
      <w:rPr/>
      <w:fldChar w:fldCharType="begin"/>
      <w:instrText xml:space="preserve">PAGE</w:instrText>
      <w:fldChar w:fldCharType="end"/>
    </w:r>
    <w:r w:rsidR="00000000" w:rsidRPr="00000000" w:rsidDel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abstractNum w:abstractNumId="1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2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3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4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5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6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7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8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9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10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11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12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13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14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abstractNum w:abstractNumId="15">
    <w:multiLevelType w:val="hybridMultilevel"/>
    <w:lvl w:ilvl="0">
      <w:start w:val="1"/>
      <w:numFmt w:val="bullet"/>
      <w:lvlRestart w:val="1"/>
      <w:lvlText w:val="●"/>
      <w:lvlJc w:val="left"/>
      <w:pPr>
        <w:ind w:left="720" w:firstLine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Arial" w:hAnsi="Arial" w:eastAsia="Arial" w:ascii="Arial"/>
        <w:b w:val="0"/>
        <w:i w:val="0"/>
        <w:caps w:val="0"/>
        <w:smallCaps w:val="0"/>
        <w:strike w:val="0"/>
        <w:color w:val="333333"/>
        <w:sz w:val="20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before="0" w:after="0" w:line="320"/>
        <w:ind w:left="0" w:right="0" w:firstLine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  <w:pPr>
      <w:spacing w:lineRule="auto" w:line="459.99999999999994" w:before="0" w:after="0"/>
    </w:pPr>
  </w:style>
  <w:style w:styleId="Heading1" w:type="paragraph">
    <w:name w:val="heading 1"/>
    <w:basedOn w:val="Normal"/>
    <w:next w:val="Normal"/>
    <w:pPr>
      <w:keepNext w:val="0"/>
      <w:keepLines w:val="0"/>
      <w:widowControl w:val="1"/>
      <w:spacing w:lineRule="auto" w:after="120"/>
      <w:contextualSpacing w:val="1"/>
    </w:pPr>
    <w:rPr>
      <w:rFonts w:cs="Palatino" w:hAnsi="Palatino" w:eastAsia="Palatino" w:ascii="Palatino"/>
      <w:sz w:val="36"/>
    </w:rPr>
  </w:style>
  <w:style w:styleId="Heading2" w:type="paragraph">
    <w:name w:val="heading 2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sz w:val="26"/>
    </w:rPr>
  </w:style>
  <w:style w:styleId="Heading3" w:type="paragraph">
    <w:name w:val="heading 3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i w:val="1"/>
      <w:color w:val="666666"/>
      <w:sz w:val="24"/>
    </w:rPr>
  </w:style>
  <w:style w:styleId="Heading4" w:type="paragraph">
    <w:name w:val="heading 4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Palatino" w:hAnsi="Palatino" w:eastAsia="Palatino" w:ascii="Palatino"/>
      <w:b w:val="1"/>
      <w:sz w:val="24"/>
    </w:rPr>
  </w:style>
  <w:style w:styleId="Heading5" w:type="paragraph">
    <w:name w:val="heading 5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b w:val="1"/>
      <w:sz w:val="22"/>
    </w:rPr>
  </w:style>
  <w:style w:styleId="Heading6" w:type="paragraph">
    <w:name w:val="heading 6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i w:val="1"/>
      <w:color w:val="666666"/>
      <w:sz w:val="22"/>
      <w:u w:val="single"/>
    </w:rPr>
  </w:style>
  <w:style w:styleId="Title" w:type="paragraph">
    <w:name w:val="title"/>
    <w:basedOn w:val="Normal"/>
    <w:next w:val="Normal"/>
    <w:pPr>
      <w:keepNext w:val="0"/>
      <w:keepLines w:val="0"/>
      <w:widowControl w:val="1"/>
      <w:contextualSpacing w:val="1"/>
    </w:pPr>
    <w:rPr>
      <w:rFonts w:cs="Palatino" w:hAnsi="Palatino" w:eastAsia="Palatino" w:ascii="Palatino"/>
      <w:sz w:val="60"/>
    </w:rPr>
  </w:style>
  <w:style w:styleId="Subtitle" w:type="paragraph">
    <w:name w:val="subtitle"/>
    <w:basedOn w:val="Normal"/>
    <w:next w:val="Normal"/>
    <w:pPr>
      <w:keepNext w:val="0"/>
      <w:keepLines w:val="0"/>
      <w:widowControl w:val="1"/>
      <w:spacing w:lineRule="auto" w:before="60"/>
      <w:contextualSpacing w:val="1"/>
    </w:pPr>
    <w:rPr>
      <w:rFonts w:cs="Arial" w:hAnsi="Arial" w:eastAsia="Arial" w:ascii="Arial"/>
      <w:sz w:val="28"/>
    </w:rPr>
  </w:style>
  <w:style w:styleId="DefaultTable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
<Relationships xmlns="http://schemas.openxmlformats.org/package/2006/relationships"><Relationship Target="fontTable.xml" Type="http://schemas.openxmlformats.org/officeDocument/2006/relationships/fontTable" Id="rId1"/><Relationship Target="footer1.xml" Type="http://schemas.openxmlformats.org/officeDocument/2006/relationships/footer" Id="rId2"/><Relationship Target="numbering.xml" Type="http://schemas.openxmlformats.org/officeDocument/2006/relationships/numbering" Id="rId3"/><Relationship Target="settings.xml" Type="http://schemas.openxmlformats.org/officeDocument/2006/relationships/settings" Id="rId4"/><Relationship Target="styles.xml" Type="http://schemas.openxmlformats.org/officeDocument/2006/relationships/styles" Id="rId5"/></Relationships>

</file>

<file path=docProps/app.xml><?xml version="1.0" encoding="utf-8"?>
<Properties xmlns="http://schemas.openxmlformats.org/officeDocument/2006/extended-properties" xmlns:vt="http://schemas.openxmlformats.org/officeDocument/2006/docPropsVTypes">
  <Application>Caracal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Ének-zene 4. évfolyam.docx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