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Angol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Personal topics and topics concerning immediate environment and nature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elmesél rövid, személyes történetet egyszerű nyelvi eszközökkel, önállóan, a cselekményt lineárisan összefűzve;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egyszerű, összefüggő szövegeket ír a tanult nyelvi szerkezetek felhasználásával az ismert szövegtípusokban, az ajánlott tématartományokban;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 életkorának megfelelő nyelvi helyzeteket hallott szöveg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kommunikációt kezdeményez egyszerű hétköznapi témában, a beszélgetést követi, egyszerű nyelvi eszközökkel fenntartja és lezárja;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életkorának megfelelő mindennapi helyzetekben a tanult nyelvi eszközökkel megfogalmazott kérdéseket tesz fel és válaszol a hozzá intézett kérdésekre;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üzeneteket ír;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megoszt alapvető személyes információkat magáról egyszerű nyelvi elemekkel;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tetszést, nem tetszést, akaratot, kívánságot, tudást és nem tudást, szándékot;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alapvető érzéseket, például örömöt, sajnálkozást, bánatot, elégedettséget, elégedetlenséget;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ismerős és gyakori alapvető helyzetekben, akár telefonon vagy digitális csatornákon is, többnyire helyesen és érthetően fejezi ki magát az ismert nyelvi eszközök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megért egyszerű, többnyire ismert nyelvi elemeket tartalmazó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létrehoz egyszerű, többnyire ismert nyelvi elemeket tartalmazó célnyelvi szöveget, tanult és begyakorolt nyelvi eszközökkel;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ismerősök, rokonok (family relations)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közvetlen környezet, otthon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a ház/lakás részei, bútorok, háztartási eszközök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ünnepek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hobbik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társadalmi kapcsolatok (social relations)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animals, plants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a természet, a város és a vidék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természetvédelem, állatvédelem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természeti jelenségek (natural phenomena)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közvetlen környezethez tartozó egyszerű információk átadása egyszerű nyelvi elemekkel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mindennapi nyelvi funkciók használata.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egyénileg (PPT):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családfa készítése képekkel és annak szóbeli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lakóhely és környezetének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’Ez vagyok én’ (kedvenc tárgyaim, együttesem, színészem 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‘A családom’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‘Háziállatom’, milyen állatot szeretnék, (fajta, kinézet, kor, táplálkozás, szokásaik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‘Okosház’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Ezek vagyunk mi (kedvenc együtteseink, kedvenc tantárgyaink, kedvenc filmjeink, színészeink, olvasmányaink, játékaink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(plakát készítése): Mit teszünk környezetünk védelme érdekében?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(makett készítése): A mi házunk; Álomházam; Lakóhelyünk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internetes kutató munka: ’Families around the world’ képek gyűjtése, azok bemutatása, összehasonlítása az órán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szóbeli mini-prezentációk: ‘Napirendem’+ családtag napirendje, szabadideje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 meddig élnek a különböző állatok?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kérdőívek megalkotása, kitöltése, illetve írásbeli/szóbeli összegzése: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‘Házi kedvencek a csoportunkban’,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‘Különóráink és hobbijaink’ (időpont, helyszín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 My hero’s/actor’s life and lifestyle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kedvenc hősöddel/színészeddel az életéről és családjáról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egy új osztálytárssal – kérdések és feleletek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Public matters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az érdeklődésének megfelelő, akár autentikus szövegekkel elektronikus/digitális csatornákon, tanórán kívül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megért egyszerű, többnyire ismert nyelvi elemeket tartalmazó célnyelvi szöveget;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létrehoz egyszerű, többnyire ismert nyelvi elemeket tartalmazó célnyelvi szöveget, tanult és begyakorolt nyelvi eszközökkel;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 közéletben és a szolgáltatásokban résztvevő személyek, (pl. clerk, guide, waiter, ticket officer, tourist)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cultural institutions, restaurants, national and international attractions/sights, city life/country life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entrance tickets, forms, brochures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cultural events, ways of entertainment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giving directions, giving information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hobbies, entertainment, culture, travelling, national and international tourism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tématartományhoz tartozó egyszerű információk értelmezése.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poszter: térképkészítés a környékről, üzletekről, látványosságokról, majd ezt felhasználva páros feladat az útbaigazítás gyakorlására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prospektus, reklám készítése - csoportverseny - (étterem, mozi, színház, látványosság) - melyik a leghatásosabb reklám?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 (társasjáték készítése és játszása):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’What do you know about…?’ (The moon, The Pacific Ocean, Crocodiles, Tokio, Jazz music stb.) - egyszerű válasszal lehet továbblépni.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’What can you find’ (in London, in Budapest, in Paris, in New York, in your home town stb.) - egy nevezetességgel lehet továbblépni.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internetes kutatómunka: az Egyesült Királyság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quiz játék a célnyelvi országokról és hazánkról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színi előadás: egy ismert mese közös elolvasása és dramatizálása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készítése, kitöltése, kiértékelése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leggyakoribb szórakozási formák a csoportban, (tv, olvasás, internet, sport stb.)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Topics concerning classroom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szintjének megfelelő, nonverbális vagy vizuális eszközökkel támogatott célnyelvi óravezetést és utasításokat, kérdéseket;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felkészülést követően röviden, összefüggően beszél az ajánlott tématartományokhoz tartozó témákban;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képet jellemez röviden, ismert nyelvi fordulatok segítségével, segítő tanári kérdések alapján;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változatos, kognitív kihívást jelentő szóbeli és írásbeli feladatokat old meg önállóan vagy kooperatív munkaformában, a tanult nyelvi eszközökkel, szükség szerint tanári segítséggel;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megfelelő, egyszerű hangzószövegben a tanult nyelvi elemeket;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hangzó szöveget a változatos nyelvórai tevékenységek és a feladatmegoldás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írott, nyomtatott vagy digitális alapú szöveget a változatos nyelvórai tevékenységek és feladatmegoldás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mondatokat összekapcsolva mond el egymást követő eseményekből álló történetet, vagy leírást ad valamilyen témáról;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értés esetén a meg nem értett kulcsszavak, vagy fordulatok ismétlését vagy betűzését kéri.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az interakciót igénylő nyelvi tevékenységekbe, abban társaival közösen vesz részt, a begyakorolt nyelvi elemeket tanári segítséggel a játék céljainak megfelelően alkalmazza;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az interakciót igénylő nyelvi tevékenységekbe, abban társaival közösen vesz részt, a begyakorolt nyelvi elemeket tanári segítséggel a feladat céljainak megfelelően alkalmazza.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tantestület (school staff)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school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objects used for studying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afternoon activities, school festivals, school traditions, events, extracurricular opportunities for language learning/use of language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learning, social events, hagyomány őrzés (keeping traditions)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tudás (knowledge), nyelvtanulási célok (language learning targets)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tanórai nyelvi fejlesztő tevékenységekben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elemek felhasználása a nyelvi célok elérésére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írott és hangzó szöveg felhasználása a nyelvi fejlesztő tevékenységek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 - egyéni vagy csoportos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szokások, napirend, órarend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szabályok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öltözködés Magyarországon és a célnyelvi országokban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tantárgyak összehasonlítása a két országban, iskolai időbeosztás összehasonlítása, tanórán kívüli tevékenységek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scrapbook/poszter: (’kiállítás’ az osztályterem falain)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iskolánk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tanárom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iskolai helyem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tantárgyak, ki miben érzi jónak / kevésbé jónak magát – szóbeli összesítés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kutatómunka: szótanulási stratégiák – a különböző módszerek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feladat: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szókártyákból mondatalkotás – melyik csoport tudja az összes kártyáját felhasználni?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 mindent csinál az ideális nyelvtanuló idegen nyelven?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versenyek: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olvasási verseny – Ki tud egy év alatt 10 000 szót a könnyített olvasmányok segítségével elolvasni?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verslánc– egyszerű célnyelvi gyerekversekből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’Use of English’ – Tanulmányi verseny korosztályi célnyelvi követelményekből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Cross-curricular topics and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szavakat, szókapcsolatokat a célnyelven a témakörre jellemző, életkorának és érdeklődésének megfelelő, más tudásterületen megcélzott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szavak, szókapcsolatok használata célnyelven a témakörre jellemző, életkorának és érdeklődésének megfelelő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kutató- és 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településem történetének, földrajzának, élővilágának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dal feldolgozása (pl. kérdésekkel, vizuális eszközökkel)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Melyik tantárgyban segített idegennyelv tudásom és hogyan?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 társasjáték készítése és játszása – fókuszban egy-egy tantárgy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földrajz – Nevezz meg hármat…’ (rivers in Hungary, hills near Budapest, towns in England, lakes in Hungary, cities in America stb…)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English and language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célnyelv főbb jellemzőit;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és használja az idegen nyelvű írott, olvasott és hallott tartalmakat a tanórán kívül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célnyelvi normához illeszkedő kiejtést és intonációt a tanult nyelvi elemekben;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tanult nyelvi funkciókat társalgás megkezdéséhez, fenntartásához és befejezéséhez;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eszközöket és felületeket is használ nyelvtudása fejlesztésére;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 játékos és változatos írásbeli feladatokat rövid szövegek szintjén.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nyelvtanulási céljainak eléréséhez társaival párban és csoportban együttműködik;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haladását többnyire fel tudja mérni.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nyelvi készségek (language skills, language learning, languages)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anyanyelv és a célnyelv közötti legalapvetőbb kiejtési/helyesírási különbségek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angol nyelv betű- és jelkészletének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célnyelvre jellemző standardhoz közelítő kiejtés használata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idegen nyelvű írott, olvasott és hallott tartalmak felismerése, akár a tanórán kívül is, digitális csatornákon is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Alapszintű nyelvtanulási stratégiák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tanulásmódszertan tudatosan: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memóriafogas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tanulókártyák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Nyelvtanulási típusok, stratégiák feltérképezése kérdőívvel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popzenehallgatás – pl. ’gapfill’ munkalappal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filmnézés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fim egy-két jelenetének dramatizálása és eljátszása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könnyített olvasmányok otthoni elolvasása (évente 1-2), és rövid, kedvébresztő beszámoló készítése az osztálytársak számára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pl. ’Use the word’ (minden kockán egy szó, mondatot kell vele alkotni ahhoz, hogy tovább lépj)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betűzés játékosan (betűzd a szót, a többiek írják le)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keresztrejtvény készítése – a megoldás a padtárs feladata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játékos diktálási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’Running dictation’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’Chinese whispers’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nyelvezetű szöveg feldolgozása (illusztráció, előadás)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Intercultural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célnyelvi országismereti tartalmakkal.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célnyelvi országok jellemzőit és kulturális sajátosságait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tanult nyelvi elemeket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Főbb célnyelvi kulturális szokások, jellemzők ismerete, összehasonlítása alapvető hazai szokásainkkal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országok főbb országismereti jellemzőinek ismerete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Hazánk főbb országismereti jellemzőinek ismerete célnyelven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alapvető tanult nyelvi elemek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 megismerése hagyományos és digitális kutatómunka majd órai kiselőadások formájában, az alábbi témakörök mentén: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angol iskolák jellemzői, napirend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tipikus angol ház, lakás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mindennapi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állattartási szokások, kedvenc állatok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nyaralási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időjárás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 tájegységei, országrészei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étkezési szokások, tipikus ételek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olvasott szövegértés fejlesztése: az Amerikai Egyesült Államok – jellemző adatok, alapvető tudnivalók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 (plakát készítése):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és az Egyesült Királyság összehasonlítása számokban, ill. képekkel illusztrálva –hasonlóságok, különbségek bemutatása- (kultúra, étkezés, hagyományok, időjárás, ruházat, történelem stb.)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Current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célnyelvet életkorának és nyelvi szintjének megfelelő aktuális témákban és a hozzájuk tartozó szituációkban.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 célnyelvi, életkorának és érdeklődésének megfelelő hazai és nemzetközi legfőbb hírekkel, eseményekkel.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érdeklődésének megfelelő hazai és nemzetközi eseményekre vonatkozó alapvető szókincs megértése célnyelven.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aktuális hírek feldolgozása vizuális eszközökkel (rajz készítése, képek gyűjtése)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képaláírások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időjárásjelentés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izgalmas sportesemény megtekintése az angol nyelvű híradóban (pl. úszó VB)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szógyűjtés az esemény témájával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lenémított film tanulói kommentárral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készítése egy, a hírekben aktuálisan szereplő híres emberrel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Entertainment and playful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nyomtatott vagy digitális alapú írott szöveget felhasználja szórakozásra és ismeretszerzésre.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szórakoztató tartalmakkal;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szórakozásra és játékos nyelvtanulásra.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célnyelvi szórakoztató tartalmak megismerése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angol nyelvű szövegek felhasználása szórakozás és játékos nyelvtanulás céljára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társasjátékok készítése és használata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játékos nyelvi tevékenységekben, drámajátékokban.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nyelvi és egyéb hagyományos játékok: Scrabble, Activity, Ország-város, ’Találd ki, ki vagyok’, Barkochba, kártyajátékok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az aktuális tananyaghoz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prezentáció: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dalom/együttesem/filmem/színészem/animációs filmszereplőm/játékom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kisfilm/rajzfilm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közösen választott dal, képregény, film, órai feldolgozása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Gaining and sharing knowledge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az érdeklődésének megfelelő, akár autentikus szövegekkel elektronikus/digitális csatornákon, tanórán kívül is;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szóból vagy mondatból álló jegyzetet készít írott szöveg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ismeretterjesztő tartalmakkal.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Egyszerű, releváns információ megosztása az ismert nyelvi eszközökkel angol nyelven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témákhoz kapcsolódó angol nyelvű, egyszerű információ megszerzése.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csoportchat: közös online csoport létrehozása, rendszeres használata rövid angol nyelvű véleményekkel hozzászólásokkal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kiselőadás, internetes kutatómunka: saját, választott témából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 készítése az aktuális tananyaghoz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IKT eszközökkel elkészített és segített prezentáció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