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Angol 7.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Personal topics and topics concerning immediate environment and nature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elmesél rövid, személyes történetet egyszerű nyelvi eszközökkel, önállóan, a cselekményt lineárisan összefűzve;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rövid, egyszerű, összefüggő szövegeket ír a tanult nyelvi szerkezetek felhasználásával az ismert szövegtípusokban, az ajánlott tématartományokban;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 életkorának megfelelő nyelvi helyzeteket hallott szöveg alapján;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összetett írott instrukciókat értelmez;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kommunikációt kezdeményez egyszerű hétköznapi témában, a beszélgetést követi, egyszerű, nyelvi eszközökkel fenntartja és lezárja;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életkorának megfelelő mindennapi helyzetekben a tanult nyelvi eszközökkel megfogalmazott kérdéseket tesz fel, és válaszol a hozzá intézett kérdésekre;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véleményét, gondolatait, érzéseit egyre magabiztosabban fejezi ki a tanult nyelvi eszközökkel;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tanult nyelvi elemeket többnyire megfelelően használja, beszédszándékainak megfelelően, egyszerű spontán helyzetekben;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váratlan, előre nem kiszámítható eseményekre, jelenségekre és történésekre is reagál egyszerű célnyelvi eszközökkel, személyes vagy online interakciókban;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üzeneteket ír;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egyszerűen megfogalmazza személyes véleményét, másoktól véleményük kifejtését kéri, és arra reagál, elismeri vagy cáfolja mások állítását, kifejezi egyetértését vagy egyet nem értését;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kifejez tetszést, nem tetszést, akaratot, kívánságot, tudást és nem tudást, szándékot;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kifejez kérést, javaslatot, meghívást, kínálást és ezekre reagálást;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kifejez alapvető érzéseket, például örömöt, sajnálkozást, bánatot, elégedettséget, elégedetlenséget;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nem értés esetén a meg nem értett kulcsszavak vagy fordulatok magyarázatát kéri vagy visszakérdez;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megoszt alapvető személyes információkat magáról egyszerű nyelvi elemekkel;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ismerős és gyakori alapvető helyzetekben, akár telefonon vagy digitális csatornákon is, többnyire helyesen és érthetően fejezi ki magát az ismert nyelvi eszközök segítségével,.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személyes és környezeti tématartományban megért egyszerű célnyelvi szöveget;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személyes és környezeti tématartományban létrehoz egyszerű célnyelvi szöveget;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személyes és környezeti tématartományban nyelvi szintjének és életkorának megfelelő interakciót folytat a tanult nyelvi elemek felhasználásával.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résztvevőkre vonatkozó szókincs ismerete célnyelven: ismerősök (acquaintances), rokonok (family relations)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helyszínekre vonatkozó szókincs ismerete célnyelven: közvetlen környezet (immediate environment)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tárgyakra vonatkozó szókincs ismerete célnyelven: parts of the house/flat, furnishings, appliances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eseményekre vonatkozó szókincs ismerete célnyelven: holidays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tevékenységekre vonatkozó szókincs ismerete célnyelven: hobbies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fogalmakra vonatkozó szókincs ismerete célnyelven: social relations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résztvevőkre vonatkozó szókincs ismerete célnyelven: animals, plants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helyszínekre vonatkozó szókincs ismerete célnyelven: természet, települések (settlements)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tevékenységekre vonatkozó szókincs ismerete célnyelven: természetvédelem (nature protection), állatvédelem (animal protection), keeping pets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fogalmakra vonatkozó szókincs ismerete célnyelven: természeti jelenségek, környezetünk védelme, fenntarthatósága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Személyes és környezethez tartozó információk átadása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Életkornak és nyelvi szintnek megfelelő mindennapi nyelvi funkciók használata.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 egyénileg, (PPT készítése képekkel és annak szóbeli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tágabb rokoni kapcsolatrendszer, családi ünnepek, szomszédi kapcsolatok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lakóhely és környezetének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 csoportban: üres lakás berendezése és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csoportos projekt: (plakát készítése): Mit teszünk környezetünk védelme érdekében?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lakóhelyünkön, otthonunkban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iskolában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városunkban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okos eszközökkel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szóbeli mini-prezentáció: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mai és a régmúlt mindennapi életének összehasonlítása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internetes kutatás: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meddig élnek a különböző kis-kedvencek, illetve egyéb állatok?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környezetszennyezési problémák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időjárás okozta katasztrófák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levél írása egy kellemes/kellemetlen élményről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kérdőívek elkészítése, kitöltése és írásbeli/szóbeli összegzése: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családi szokások, hagyományok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környezetvédelem a szűkebb környezetben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Szerepjáték: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interjú kedvenc hősöddel/színészeddel stb.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Public matters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nem kizárólag ismert nyelvi elemeket tartalmazó, élőszóban vagy digitális felületen elhangzó rövid szöveg tartalmát;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az életkorának megfelelő, élőszóban vagy digitális felületen elhangzó szövegekben a beszélők gondolatmenetét;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hallgat az érdeklődésének megfelelő autentikus szövegeket elektronikus, digitális csatornákon, tanórán kívül is, szórakozásra vagy ismeretszerzésre;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az életkorának és nyelvi szintjének megfelelő célnyelvi szituációkhoz kapcsolódó, írott szövegekben megjelenő információkat;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nem kizárólag ismert nyelvi elemeket tartalmazó rövid írott szöveg tartalmát;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információt cserél, információt kér, információt ad.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közéleti tématartományban megért egyszerű célnyelvi szöveget;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közéleti tématartományban létrehoz egyszerű célnyelvi szöveget;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közéleti tématartományban nyelvi szintjének és életkorának megfelelő interakciót folytat a tanult nyelvi elemek felhasználásával.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résztvevőkre vonatkozó szókincs ismerete célnyelven: a közigazgatás és szolgáltatások résztvevői (members of the public sector and civil service), tourists, etc.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helyszínekre vonatkozó szókincs ismerete célnyelven: kulturális és közintézmények, éttermek, szállodák, hazai és külföldi nevezetességek, valamint a városi és vidéki élet helyszínei)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tárgyakra vonatkozó szókincs ismerete célnyelven: entrance tickets, forms, brochures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eseményekre vonatkozó szókincs ismerete célnyelven: kulturális események (cultural events), különböző szórakozások (ways of entertainment)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tevékenységekre vonatkozó szókincs ismerete célnyelven: közigazgatás, szolgáltatások, idegenvezetés giving directions, giving information,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fogalmakra vonatkozó szókincs ismerete célnyelven: hobbies, entertainment, culture, services, travelling, national and international tourism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közéleti tématartományhoz tartozó egyszerű információk értelmezése és átadása.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szerepjátékok – csapatversenyben: melyik a legjobb jelenet?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gyors étteremben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utazási irodában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utcán: útbaigazítás kérése és adása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’I’m a Budapest/London tourist guide’ – helyi látványosságok bemutatása stb.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prospektus, reklám készítése - (étterem, mozi, színház, látványosság)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ismerkedés a reklámok világával: színek, logók, üzenetek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 csoportban: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rövid útikönyv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 csoportban: film/beszámoló/társasjáték készítése: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lakóhelyem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hazánk múltja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kiselőadás, internetes kutatómunka: a célnyelvi országok rövid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Vitafórum: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városi és vidéki élet, ki hogyan érvel?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quiz játék a célnyelvi országokról és hazánkról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kérdőív készítése, kitöltése, kiértékelése: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legkedveltebb szabadidős tevékenységek a csoportban, (tv, olvasás, internet, közösségi média, tánc, sport stb.), és miért?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Topics concerning classroom activities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11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szintjének megfelelő, nonverbális vagy vizuális eszközökkel támogatott célnyelvi óravezetést és utasításokat, kérdéseket;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aktívan részt vesz az életkorának és érdeklődésének megfelelő gyermek- és ifjúsági irodalmi alkotások közös előadásában;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egyre magabiztosabban kapcsolódik be történetek kreatív alakításába, átfogalmazásába;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felkészülést követően röviden, összefüggően beszél az ajánlott tématartományokhoz tartozó témákban;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képet jellemez röviden, ismert nyelvi fordulatok segítségével, segítő tanári kérdések alapján;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változatos, kognitív kihívást jelentő szóbeli és írásbeli feladatokat old meg önállóan vagy kooperatív munkaformában, a tanult nyelvi eszközökkel, szükség szerint tanári segítséggel;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egyénileg vagy társaival együttműködve, szóban, részben szóban vagy írásban projektmunkát, kiselőadást készít, s ezeket IKT-eszközök segítségével is meg tudja valósítani;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főbb szövegtípusok jellegzetességeit követi;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az életkorának és nyelvi szintjének megfelelő, egyszerű hangzószövegben a tanult nyelvi elemeket;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az életkorának és nyelvi szintjének megfelelő hangzó szöveget a változatos nyelvórai tevékenységek és a feladatmegoldás során;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főbb, életkorának megfelelő hangzó szövegtípusokat;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a főbb, életkorának megfelelő írott szövegtípusokat;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összetett írott instrukciókat értelmez;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véleményét írásban, egyszerű nyelvi eszközökkel megfogalmazza, és arról írásban interakciót folytat;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néhány szóból vagy mondatból álló jegyzetet készít írott szöveg alapján;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mondatokat összekapcsolva mond el egymást követő eseményekből álló történetet, vagy leírást ad valamilyen témáról;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összekapcsolja az ismert nyelvi elemeket egyszerű kötőszavakkal (például: és/de/vagy);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nem értés esetén a meg nem értett kulcsszavak vagy fordulatok magyarázatát kéri vagy visszakérdez;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az életkorának és nyelvi szintjének megfelelő írott, nyomtatott vagy digitális alapú szöveget a változatos nyelvórai tevékenységek és feladatmegoldás során.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tanórán bekapcsolódik az interakciót igénylő nyelvi tevékenységekbe, abban társaival közösen vesz részt, a begyakorolt nyelvi elemeket tanári segítséggel a feladat céljainak megfelelően alkalmazza.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résztvevőkre vonatkozó szókincs ismerete célnyelven: school staff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helyszínekre vonatkozó szókincs ismerete célnyelven: oktatási intézmények (educational institutions)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tárgyakra vonatkozó szókincs ismerete célnyelven: objects used for studying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eseményekre vonatkozó szókincs ismerete célnyelven: délutáni foglalkozások (afternoon activities), tanórán kívüli foglalkozások (extracurricular activities),  iskolán kívüli lehetőségek a nyelvtanulásra), (extracurricular opportunities for language learning/use of language), school festivals, school traditions, school events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tevékenységekre vonatkozó szókincs ismerete célnyelven: learning, extracurricular use of language, social events, keeping traditions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fogalmakra vonatkozó szókincs ismerete célnyelven: school subjects, knowledge, language learning targets, professional orientation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Részvétel tanórai nyelvi fejlesztő tevékenységekben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Tanult elemek felhasználása a nyelvi célok elérésére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Életkornak és nyelvi szintnek megfelelő írott és hangzó szöveg felhasználása a nyelvi fejlesztő tevékenységek során.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projektmunka: (egyéni vagy csoportos)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magyar és az angol iskolarendszer főbb különbségei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különleges iskolák Magyarországon és Angliában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iskolánk története, hagyományai, osztályunk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 csoportban (fordított tanóra): egy tanóra megtervezése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internetes kutatás: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iskolai szokások, időbeosztás és szabályok országonként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szótanulási stratégiák – a különböző módszerek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scrapbook/poszter készítése: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mit szerettem az iskolánkban legjobban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iskolai kirándulásaink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kedvenc iskolai tantermem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saját szerepem az osztályban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kérdőív készítése: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Milyen az ideális nyelvtanár?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Milyen iskolában szeretnék továbbtanulni?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csoportos társasjáték készítése: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különböző tantárgyakról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szókártyákból mondatalkotás – melyik csoport tudja az összes kártyáját felhasználni?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órai feladatok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történetfeldolgozása (pl. igaz/hamis’ mondatokkal)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történet átalakítás (pl. más személyben, más időben)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képleírás, hasonló képeknél a különbség keresése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évvégi színi előadás: pl. egy ismert musical közös megnézése, közös dramatizálása és előadása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Iskolai versenyek: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olvasási verseny – ki tud egy év alatt 15 000 szót a könnyített olvasmányok segítségével elolvasni?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kiejtési verseny – megadott vers előadása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’Use of English’ – tanulmányi verseny korosztályi célnyelvi követelményekből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Cross-curricular topics and activities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egyénileg vagy társaival együttműködve, szóban, részben szóban vagy írásban projektmunkát, kiselőadást készít, s ezeket IKT-eszközök segítségével is meg tudja valósítani;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papíralapú vagy IKT-eszközökkel segített írott projektmunkát készít önállóan, vagy kooperatív munkaformákban;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aktívan részt vesz az életkorának és érdeklődésének megfelelő gyermek-, és ifjúsági irodalmi alkotások közös előadásában.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 szavakat, szókapcsolatokat a célnyelven a témakörre jellemző, életkorának és érdeklődésének megfelelő, más tudásterületen megcélzott tartalmakból.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Tanult szavak, szókapcsolatok használata célnyelven a témakörre jellemző, életkorának és érdeklődésének megfelelő tartalmakból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Más tantárgyakból szerzett ismeretek és előzetes tudás felhasználása célnyelven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egyéni projektmunka - témák, személyiségek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Hogyan tudom alkalmazni nyelvtudásomat más tárgyak tanulásánál?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szabadon választott téma, mely más tárgy tanulása közben felkeltette az érdeklődésemet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híres tudós élete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angol király élete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Magyarország történelmének egy érdekes alakja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célnyelven rövid történet, mese, vers, dal írása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vaktérképen országok, népek megjelölése, népnevek gyakorlása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könnyített szövegű irodalmi mű elolvasása, értékelése (pl. Robinson Crusoe, David Copperfield)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csoportos projekt: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társasjáték készítése és játszása - fókuszban egy-egy tantárgy (pl. földrajz, történelem, biológia, művészeti tantárgyak)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English and language learning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idegen nyelvi kommunikációjában használja a célnyelv főbb jellemzőit;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és használja az idegen nyelvű írott, olvasott és hallott tartalmakat a tanórán kívül is;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tudatosan használ alapszintű nyelvtanulási és nyelvhasználati stratégiákat.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tanuló a szövegek létrehozásához nyomtatott és/vagy digitális alapú segédeszközt, szótárt használ.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követi a célnyelvi normához illeszkedő beszédtempót a begyakorolt nyelvi elemekben;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 tanult nyelvi funkciókat társalgás megkezdéséhez, fenntartásához és befejezéséhez;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tanult nyelvi eszközökkel és nonverbális elemek segítségével tisztázza mondanivalójának lényegét;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eszközöket és felületeket is használ nyelvtudása fejlesztésére;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következetesen alkalmazza a célnyelvi betű- és jelkészletet;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ismeretlen szavak valószínű jelentését a szöveg összefüggéseinek alapján kikövetkezteti az életkorának és érdeklődésének megfelelő, konkrét, rövid szövegekben;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 összetettebb nyelvi feladat, projekt végéig tartó célokat tűz ki magának;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nyelvtanulási céljainak eléréséhez megtalálja és használja a megfelelő eszközöket;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nyelvi haladását többnyire fel tudja mérni;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hibáit többnyire észreveszi és javítja;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társai haladásának értékelésében segítően részt vesz.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fogalmakra vonatkozó szókincs ismerete célnyelven: language skills, language learning, languages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célnyelvre jellemző standardhoz közelítő kiejtés használata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célnyelvi betű- és jelkészlet következetes alkalmazása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Tanult nyelvtanulási és nyelvhasználati stratégiák tudatos alkalmazása.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tanulásmódszertan tudatosan: szótanulási technikák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közös popzenehallgatás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filmnézés a célnyelven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írásbeli feladat: rövid összefoglaló a filmről, a cselekményt lineárisan összefűzve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film egy-két jelenetéhez hangalámondás, feliratozás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keresztrejtvény készítése a film kulcsszavaival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kedvenc videóm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’osztálykönyvtár’ könnyített olvasmányokból és táblázat a falon: ki, melyiket olvasta az év folyamán, és ajánlja-e a társainak. Ki olvasta el a legtöbb könyvet?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csoportos projekt: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társasjáték készítése: ’Use the expression’ (minden kockán egy szófordulat, mondatot kell vele alkotni ahhoz, hogy tovább lépj) pl: Something I really enjoy doing…/One way I am different from everyone else…/My friend knows how to…/I think English classes are…/One animal I wouldn’t want to be…/stb.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betűzésverseny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 tudja leggyorsabban a lebetűzött szavakat helyesen leírni?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nyelvezetű szöveg feldolgozása (illusztráció, előadás)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irodalmi mű feldolgozása, bemutatása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Intercultural topics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célnyelvi kommunikációjába beépíti a tanult interkulturális ismereteket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találkozik célnyelvi országismereti tartalmakkal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megismerkedik hazánk legfőbb országismereti és történelmi eseményeivel a célnyelven.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megismeri a célnyelvi országok jellemzőit és kulturális sajátosságait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célnyelvi kultúrákhoz kapcsolódó tanult nyelvi elemeket használja.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Célnyelvi kulturális szokások, jellemzők ismerete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Célnyelvi országok országismereti jellemzőinek ismerete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Hazai főbb országismereti jellemzők ismerete célnyelven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Hazai legfontosabb látnivalók, országismereti jellemzők bemutatása célnyelven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célnyelvi kultúrákhoz kapcsolódó tanult nyelvi elemek alkalmazása.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 – egyéni vagy csoportos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Egyesült Királyság és Magyarország összehasonlítása hagyományos és digitális kutatómunka majd órai kiselőadások formájában, az alábbi témakörök mentén: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angol és magyar iskolák jellemzői, napirend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tipikus angol ház, lakás – miért más itthon?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mindennapi szokások Angliában és Magyarországon – van-e különbség?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ünnepek a családban (Name day? Christmas Eve? Easter Monday? stb.)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viselkedésbeli különbségek a két kultúrában (pl. üdvözlés)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állattartási szokások, kedvenc állatok (’cats’ vs ’dogs’?)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angol és magyar nyaralási szokások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angol időjárás – magyar időjárás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Egyesült Királyság/Magyarország tájegységei, országrészei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angol/magyar étkezési szokások, tipikus ételek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híres helyek a két országban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Csoportos játék: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 tud többet az Amerikai Egyesült Államokról – jellemző adatok, alapvető tudnivalók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rövid dokumentumfilmek megtekintése, elemzése a célnyelvi országokról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jellegzetes angolszász ünnepek megszervezése az osztályban/iskolában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pl. Christmas Party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pl. Valentines Day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Current topics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használja a célnyelvet életkorának és nyelvi szintjének megfelelő aktuális témákban és a hozzájuk tartozó szituációkban.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 és használ szavakat, szókapcsolatokat a célnyelvi, az életkorának és érdeklődésének megfelelő hazai és nemzetközi legfőbb hírekkel, eseményekkel kapcsolatban;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és tájékozódásra használja a célnyelvi, életkorának és érdeklődésének megfelelő hazai és nemzetközi legfőbb hírek, események lényegét.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Életkorának és érdeklődésének megfelelő hazai és nemzetközi aktuális hírekre és eseményekre vonatkozó alapvető szókincs megértése és használata célnyelven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Életkorának és érdeklődésének megfelelő hazai és nemzetközi aktuális hírek és események értelmezése és tájékozódásra való alkalmazása célnyelven.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ismert hírek angol nyelvű változatának olvasása, meghallgatása, megtekintése (TV híradó)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szalagcímek és újságcikkek összepárosítása a tanulók érdeklődésének megfelelő témákban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iskolai híradó, híradó, időjárásjelentés készítése a célnyelven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szerepjáték: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interjú készítése egy, a hírekben aktuálisan szereplő híres emberrel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talkshow aktuális témában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saját kulturális élmény bemutatása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Entertainment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11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hallgat az érdeklődésének megfelelő autentikus szövegeket elektronikus, digitális csatornákon, tanórán kívül is, szórakozásra vagy ismeretszerzésre;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kiemel, kiszűr konkrét információkat a nyelvi szintjének megfelelő, élőszóban vagy digitális felületen elhangzó szövegből, és azokat összekapcsolja más iskolai vagy iskolán kívül szerzett ismereteivel;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 egyszerű, szórakoztató és ismeretterjesztő kisfilmeket;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az életkorának és nyelvi szintjének megfelelő célnyelvi szituációkhoz kapcsolódó, írott szövegekben megjelenő információkat;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összetett írott instrukciókat értelmez;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érdeklődése erősödik a célnyelvi irodalmi alkotások iránt.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rövid szövegek írását igénylő kreatív munkát hoz létre önállóan;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üzeneteket ír;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nyomtatott vagy digitális alapú írott szöveget felhasználja szórakozásra és ismeretszerzésre;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tanórán kívüli játékos nyelvtanulási lehetőségeket felismeri, és azokat használja.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találkozik életkorának és nyelvi szintjének megfelelő célnyelvi szórakoztató tartalmakkal;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felhasználja a célnyelvet szórakozásra és játékos nyelvtanulásra.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Életkornak és nyelvi szintnek megfelelő célnyelvi szórakoztató tartalmak megismerése (irodalom, film, társasjáték)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Életkornak és nyelvi szintnek megfelelő angol nyelvű szövegek felhasználása szórakozás és játékos nyelvtanulás céljára.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egyéni projektmunka és bemutató: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saját szórakozási szokások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szórakozási szokások a tanulócsoporton belül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kedvenc kulturális élményem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egyéni internetes kutatások angolul különböző témákban (filmek, színészek, együttesek stb.)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dalszövegek feldolgozása, nyelvi érdekességek felfedezése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olvasási verseny az osztályon belül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választott könnyített olvasmány feldolgozása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angol tinédzser naplóírási minták megismerése, kipróbálása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e-mailezés angolul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közösen választott dal/képregény/film/könyv órai feldolgozása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’csoportchat’: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közös online csoport létrehozása, használata - vélemények, rövid blogok írása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Gaining and sharing knowledge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egyénileg vagy társaival együttműködve, szóban, részben szóban vagy írásban projektmunkát, kiselőadást készít, s ezeket IKT-eszközök segítségével is meg tudja valósítani;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papíralapú vagy IKT-eszközökkel segített írott projektmunkát készít önállóan, vagy kooperatív munkaformákban;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hallgat az érdeklődésének megfelelő autentikus szövegeket, dalokat elektronikus, digitális csatornákon, tanórán kívül is, szórakozásra vagy ismeretszerzésre;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nyomtatott vagy digitális alapú írott szöveget felhasználja szórakozásra és ismeretszerzésre,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rövid, egyszerű, ismert nyelvi eszközökből álló kiselőadást tart változatos feladatok kapcsán, hagyományos vagy digitális alapú vizuális eszközök támogatásával;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néhány szóból vagy mondatból álló jegyzetet készít írott szöveg alapján;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tanórán kívüli, akár játékos nyelvtanulási lehetőségeket felismeri, és azokat használja.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találkozik életkorának és nyelvi szintjének megfelelő célnyelvi ismeretterjesztő tartalmakkal;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felhasználja a célnyelvet ismeretszerzésre;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felhasználja a célnyelvet tudásmegosztásra.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 megosztása az ismert nyelvi eszközökkel angol nyelven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tanult témákhoz kapcsolódó releváns angol nyelvű információ megszerzése, tudatos felhasználása.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projektmunka, kiselőadás, internetes kutatómunka: saját, választott témából scrapbook, poszter készítése, prezentáció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 7.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