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Magyar nyelv és irodalom 6.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Szófajok a nagyobb nyelvi egységekben: a mondatokban és a szövegben.  A szófajokhoz kapcsolódó helyesírási, nyelvhelyességi, szövegalkotási, szövegértési tudnivalók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készség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szójelentés, a metaforikus jelentés, a több szófajúság megismerése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szavak jelentésbeli szerepe és gyakorlati alkalmazása a szóbeli és írásbeli kommunikációban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szófajok felismerése helyes leírása a mondatban és a szövegben: ige, főnév, számnév, határozószó, igenevek, névmások, viszonyszók, mondatszók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iskolai helyesírási segédeszközök: szótár, szabályzat és helyesírási portálok önálló használata 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Különféle megjelenésű és típusú szövegek megértése és alkotása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Szóbeli és írásbeli fogalmazási készség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Reflektálás a szöveg tartalmára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szöveghű és értő szövegolvasás gyakorlása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hagyományos és a digitális íráshasználat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kreatív írás gyakorlása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helyesírási készség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mérlegelő gondolkodás fejlesztése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 szerkezeti egységeinek és azok funkcióinak megismerése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nyelvi elemzőkészség kialakítása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melléknév, szóelem, mondatszók, viszonyszók, főnév, névmások, igenevek, határozószó, számnév, szó, szófajok: ige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Szövegértés és szövegalkotás a gyakorlatban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Szöveghű, értő szövegolvasás gyakorlása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Különféle megjelenésű és típusú szövegek megértése és alkotása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Reflektálás a szöveg tartalmára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Olvasási stratégiák alkalmazása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szóbeli és írásbeli szövegalkotási készség fejlesztése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kreatív írás gyakorlása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Digitális és/vagy nyomtatott szótárak használata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Szövegtípusok I. (feleletterv, felelet, szóbeli beszámoló, vázlat) jellemzőinek felismerése, alkalmazása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Szövegtípusok II. (elbeszélés, leírás, jellemzés, könyvismertetés, hagyományos levél, elektronikus levél: e-mail) jellemzőinek felismerése, alkalmazása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Szövegtípusok III. (plakát, meghívó) jellemzőinek felismerése, alkalmazása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és a szövegtípusoknak megfelelő alapvető szövegszerkesztési szabályok ismerete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feleletterv, szóbeli beszámoló, vázlat, jellemzés, levél, elektronikus levél, elbeszélés, leírás, felelet, meghívó, könyvismertető, plakát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Könyv- és könyvtárhasználat, a kultúra helyszínei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könyvtárak típusaival és jellemzőivel való ismerkedés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Megadott szempontok alapján önálló gyűjtőmunka végzése a könyvtárban és digitális felületeken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információ-keresés, –gyűjtés alapvető technikáinak gyakorlása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Képzőművészeti gyűjtemények megismerése vezetéssel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Részvétel múzeumpedagógiai és könyvtárismereti foglalkozáson, és az azt előkészítő osztálytermi órán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Néhány sajtótermék szerkezetének, tartalmának áttekintése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Megadott szempontok alapján reflexió megfogalmazása a múzeumban, színházban, könyvtárban szerzett tapasztalatokról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rovat, célcsoport, könyvismertetés, sajtó, múzeum, digitális adattárak, katalógus, könyvtár, gyűjtemény, kiállítás, folyóirat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Hősök az irodalomban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olvasott szöveg szereplőiről, a megjelenített élethelyzetekről szóban és írásban véleményt fogalmaz meg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hősiesség különböző példáit kifejező szövegek megértése és összehasonlítása  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 A különböző korokban és műfajokban megjelenő témák nyelvi formáinak elkülönítése 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különböző korszakokban született szövegek nyelvi eltéréseinek összevetése 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irodalmi szövegek keletkezéséhez, megértéséhez, tartalmához kapcsolódó történelmi, földrajzi kérdések megbeszélése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Irodalmi atlasz vagy térkép használata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Kisebb projektmunkák, a szövegekhez kapcsolódó közös kutatási feladatok elvégzése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vándortéma; daktilus, kihagyás, hexameter; epigramma, ballada, népballada, műballada, balladai homály, spondeus, ismétlődő motívum, időmértékes verselés, vígballada, próbatétel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 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Arany János: Toldi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mű szövegének közös órai feldolgozása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olvasás és megértés nyelvi nehézségeinek feltárása, szókincsbővítés és olvasási stratégiák fejlesztése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elbeszélő költemény műfaji jellemzőinek felismerése, értelmezése a mű vonatkozásában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alkotás néhány stíluselemének megfigyelése (pl. verselés, szóképek, alakzatok)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mű erkölcsi kérdésfelvetéseinek (bűn, bosszú, megtisztulás, testvérviszály stb.) megtárgyalása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elbeszélői szerepek (narráció, költői kiszólások, rokonszenv) felismerése, értelmezése a jelentésteremtésben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előhang, epizód, túlzás, elbeszélő költemény; s, késleltetés; allegória; fokozás, megszólítás, verses epika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Szeretet, hazaszeretet, szerelem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olvasott szöveg szereplőinek érzelmeiről, gondolatairól, az élethelyzetekről vélemény megfogalmazása szóban és írásban 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szeretet, szerelem, hazaszeretet különböző példáit kifejező szövegek megértése és összehasonlítása   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 A téma megjelenítését különböző korokban és műfajokban szolgáló nyelvi formák elkülönítése lírai és prózai szövegekben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különböző korokban és műfajokban megjelenő témák nyelvi formáinak elkülönítése 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szövegek összevetése a keletkezésükhöz, megértésükhöz, tartalmukhoz kapcsolódó valós helyszínek különböző korokból származó képi ábrázolásaival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Kisebb projektmunkák, a szövegekhez kapcsolódó közös kutatási feladatok elvégzése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alliteráció; dal, népdal, keresztrím, lírai alany, lírai én, téma, motívum; versforma, rímszerkezet, líra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Prózai nagyepika – Gárdonyi Géza: Egri csillagok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Otthoni olvasás és közös órai szövegfeldolgozás: nagyobb szövegegység áttekintő megértése és egyes szövegrészletek részletes megfigyelése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cselekményben megjelenő élethelyzetek, erkölcsi konfliktusok azonosítása, véleményalkotás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cselekmény fordulópontjainak összekapcsolása a műfaj jellegzetességeivel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főbb szereplők kapcsolatának értelmezése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szereplők közötti kapcsolatok vizuális megjelenítése analóg vagy digitális médiumban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Szövegalkotás az egyes szereplők nézőpontjának megjelenítésével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jellemek, történelmi regény, elbeszélő, időszerkezet, több szálon futó cselekmény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Egy szabadon választott világirodalmi ifjúsági regény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 5 óra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Otthoni olvasás és közös órai szövegfeldolgozás: nagyobb szövegegység áttekintő megértése és egyes szövegrészletek részletes megfigyelése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cselekményben megjelenő élethelyzetek, erkölcsi konfliktusok azonosítása, véleményalkotás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cselekmény fordulópontjainak összekapcsolása a műfaj jellegzetességeivel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főbb szereplők kapcsolatának értelmezése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szereplők közötti kapcsolatok vizuális megjelenítése analóg vagy digitális médiumban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Szövegalkotás az egyes szereplők nézőpontjának megjelenítésével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korábban tanult poétikai fogalmak alkalmazása a választott regénynek megfelelően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 és irodalom 6.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