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pStyle w:val="Heading1"/>
        <w:contextualSpacing w:val="0"/>
      </w:pPr>
      <w:r w:rsidR="00000000" w:rsidRPr="00000000" w:rsidDel="00000000">
        <w:rPr>
          <w:rStyle w:val="Heading1"/>
          <w:rtl w:val="0"/>
        </w:rPr>
        <w:t xml:space="preserve">Matolcsy Miklós Általános Iskola helyi tanterv</w:t>
      </w:r>
    </w:p>
    <w:p w:rsidP="00000000" w:rsidRDefault="00000000" w:rsidR="00000000" w:rsidRPr="00000000" w:rsidDel="00000000">
      <w:pPr>
        <w:pStyle w:val="Heading1"/>
        <w:contextualSpacing w:val="0"/>
      </w:pPr>
      <w:r w:rsidR="00000000" w:rsidRPr="00000000" w:rsidDel="00000000">
        <w:rPr>
          <w:rStyle w:val="Heading1"/>
          <w:rtl w:val="0"/>
        </w:rPr>
        <w:t xml:space="preserve"/>
      </w:r>
    </w:p>
    <w:p w:rsidP="00000000" w:rsidRDefault="00000000" w:rsidR="00000000" w:rsidRPr="00000000" w:rsidDel="00000000">
      <w:pPr>
        <w:pStyle w:val="Heading2"/>
        <w:contextualSpacing w:val="0"/>
      </w:pPr>
      <w:r w:rsidR="00000000" w:rsidRPr="00000000" w:rsidDel="00000000">
        <w:rPr>
          <w:rStyle w:val="Heading2"/>
          <w:rtl w:val="0"/>
        </w:rPr>
        <w:t xml:space="preserve">Vizuális kultúra 5. évfolyam</w:t>
      </w:r>
    </w:p>
    <w:p w:rsidP="00000000" w:rsidRDefault="00000000" w:rsidR="00000000" w:rsidRPr="00000000" w:rsidDel="00000000">
      <w:pPr>
        <w:pStyle w:val="Heading3"/>
        <w:contextualSpacing w:val="0"/>
      </w:pPr>
      <w:r w:rsidR="00000000" w:rsidRPr="00000000" w:rsidDel="00000000">
        <w:rPr>
          <w:rStyle w:val="Heading3"/>
          <w:rtl w:val="0"/>
        </w:rPr>
        <w:t xml:space="preserve">Témakörök</w:t>
      </w:r>
    </w:p>
    <w:p w:rsidP="00000000" w:rsidRDefault="00000000" w:rsidR="00000000" w:rsidRPr="00000000" w:rsidDel="00000000">
      <w:pPr>
        <w:pStyle w:val="Heading4"/>
        <w:contextualSpacing w:val="0"/>
      </w:pPr>
      <w:r w:rsidR="00000000" w:rsidRPr="00000000" w:rsidDel="00000000">
        <w:rPr>
          <w:rStyle w:val="Heading4"/>
          <w:rtl w:val="0"/>
        </w:rPr>
        <w:t xml:space="preserve">Témakör: Vizuális művészeti jelenségek – Alkotások, stílusok</w:t>
      </w:r>
    </w:p>
    <w:p w:rsidP="00000000" w:rsidRDefault="00000000" w:rsidR="00000000" w:rsidRPr="00000000" w:rsidDel="00000000">
      <w:pPr>
        <w:contextualSpacing w:val="0"/>
      </w:pPr>
      <w:r w:rsidR="00000000" w:rsidRPr="00000000" w:rsidDel="00000000">
        <w:rPr>
          <w:rtl w:val="0"/>
        </w:rPr>
        <w:t xml:space="preserve">Javasolt óraszám: 5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látványok, vizuális jelenségek, alkotások lényeges, egyedi jellemzőit kiemeli, bemutatja;</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alkotómunka során felhasználja a már látott képi inspirációkat;</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látványok, képek részeinek, részleteinek alapján elképzeli a látvány egészét, fogalmi és vizuális eszközökkel bemutatja és megjeleníti, rekonstruálja azt;</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szöveges vagy egyszerű képi inspiráció alapján elképzeli és megjeleníti a látványt, egyénileg és csoportmunkában is;</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a látványokkal kapcsolatos objektív és szubjektív észrevételeket pontosan szétválasztja;</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különböző érzetek kapcsán belső képeinek, képzeteinek megfigyelésével tapasztalatait vizuálisan megjeleníti;</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különböző művészettörténeti korokban, stílusokban készült alkotásokat, építményeket összehasonlít, megkülönböztet és összekapcsol más jelenségekkel, fogalmakkal, alkotásokkal, melyek segítségével alkotótevékenysége során újrafogalmazza a látványt.</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Vizuális művészeti alkotások megfigyelése, és egyéni véleményformálás során az objektív és szubjektív megállapítások szétválasztása, a látvány lényeges, egyedi művészettörténeti korszak jellemzőinek felismerésével és személyes gondolatok megfogalmazásával. A tapasztalatok (pl. képolvasás, látvány szöveges ismertetése a vizuális megjelenítés érdekében, eligazodás vizuális információk között) felhasználása az alkotás során is.</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A történelem tantárgy keretében feldolgozott korszakok egy-egy jellemző műalkotásának, tárgyának, díszítő stíluselemének felhasználásával kifejező képalkotás, plasztikus mű, vagy újraértelmezett tárgy készítése. (pl. fekete alakos vázakép stílusában modern olimpiai sportág megjelenítése, timpanon forma kitöltése jelen korunkra jellemző témájú csoportképpel).</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Különböző jellegű, stílusú látványok (pl. tárgyfotó, magyar néprajzi motívum, film képkockája), vizuális alkotások (pl. figuratív/non-figuratív festmény, installáció) adott részeinek, részleteinek meghatározott célú, személyes kiegészítése, rekonstruálása a személyes kifejezés érdekében, a jellemző vizuális jegyek tudatos használatával.</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klasszikus, modern, kortárs vizuális művészet, objektív, szubjektív, művészettörténeti korok, stílus</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Vizuális művészeti jelenségek – Személyes vizuális tapasztalat és reflexió</w:t>
      </w:r>
    </w:p>
    <w:p w:rsidP="00000000" w:rsidRDefault="00000000" w:rsidR="00000000" w:rsidRPr="00000000" w:rsidDel="00000000">
      <w:pPr>
        <w:contextualSpacing w:val="0"/>
      </w:pPr>
      <w:r w:rsidR="00000000" w:rsidRPr="00000000" w:rsidDel="00000000">
        <w:rPr>
          <w:rtl w:val="0"/>
        </w:rPr>
        <w:t xml:space="preserve">Javasolt óraszám: 5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látványok, vizuális jelenségek, alkotások lényeges, egyedi jellemzőit kiemeli, bemutatja;</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alkotómunka során felhasználja a már látott képi inspirációkat;</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adott témával, feladattal kapcsolatos vizuális információkat és képi inspirációkat keres többféle forrásból;</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felismeri az egyes témakörök szemléltetésére használt műalkotásokat, alkotókat, az ajánlott képanyag alapján;</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különböző érzetek kapcsán belső képeinek, képzeteinek megfigyelésével tapasztalatait vizuálisan megjeleníti;</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szöveges vagy egyszerű képi inspiráció alapján elképzeli és megjeleníti a látványt, egyénileg és csoportmunkában is;</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megfigyeléseit, tapasztalatait, gondolatait vizuálisan rögzíti, mások számára érthető vázlatot készít;</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adott tartalmi keretek figyelembevételével karaktereket, tereket, tárgyakat, helyzeteket, történeteket részletesen elképzel, fogalmi és vizuális eszközökkel bemutat és megjelenít, egyénileg és csoportmunkában is;</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 valóság vagy a vizuális alkotások, illetve azok elemei által felidézett asszociatív módon generált képeket, történeteket szövegesen megfogalmaz, vizuálisan megjelenít, egyénileg és csoportmunkában is;</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nem konvencionális feladatok kapcsán egyéni elképzeléseit, ötleteit rugalmasan alkalmazva megoldást talál.</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4"/>
        </w:numPr>
        <w:ind w:left="720" w:hanging="359"/>
        <w:contextualSpacing w:val="1"/>
        <w:rPr>
          <w:u w:val="none"/>
        </w:rPr>
      </w:pPr>
      <w:r w:rsidR="00000000" w:rsidRPr="00000000" w:rsidDel="00000000">
        <w:rPr>
          <w:rtl w:val="0"/>
        </w:rPr>
        <w:t xml:space="preserve">Adott tartalmi keretekhez (pl. irodalmi vagy médiaélmény, tanulók által közösen kitalált történet, személyes élmény) illeszkedő figurák, karakterek, terek, tárgyak, helyzetek, történet részletes elképzelése, korábbi személyes vizuális tapasztalatok, emlékek inspiratív felhasználásával. Az elképzelések bemutatása és vizuális megjelenítése érdekében többféle forrásból (pl. könyvtár, internet, valóság) vizuális információk, képi inspirációk gyűjtése és megfelelő alkotó felhasználása egyénileg és csoportmunkában.</w:t>
      </w:r>
    </w:p>
    <w:p w:rsidP="00000000" w:rsidRDefault="00000000" w:rsidR="00000000" w:rsidRPr="00000000" w:rsidDel="00000000">
      <w:pPr>
        <w:numPr>
          <w:ilvl w:val="0"/>
          <w:numId w:val="4"/>
        </w:numPr>
        <w:ind w:left="720" w:hanging="359"/>
        <w:contextualSpacing w:val="1"/>
        <w:rPr>
          <w:u w:val="none"/>
        </w:rPr>
      </w:pPr>
      <w:r w:rsidR="00000000" w:rsidRPr="00000000" w:rsidDel="00000000">
        <w:rPr>
          <w:rtl w:val="0"/>
        </w:rPr>
        <w:t xml:space="preserve">Szokatlan szituációkban (pl. korlátozott mozgás, színes szemüveg, bekötött szem) különböző érzetek (pl. mozgás, hang, látvány, szag, íz, tapintás) kapcsán keletkező belső képek megfigyelése, és az egyéni ötletek megjelenítése többféle vizuális eszköz rugalmas alkalmazásával (pl. vegyes technika, festék, szén, kollázs, fény, fotó, fotómanipuláció).</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vizuális élmény, hatás, asszociáció, karakter, figuratív-nonfiguratív megjelenítés</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Médiumok sajátosságai – Médiumok jellemző kifejezőeszközei</w:t>
      </w:r>
    </w:p>
    <w:p w:rsidP="00000000" w:rsidRDefault="00000000" w:rsidR="00000000" w:rsidRPr="00000000" w:rsidDel="00000000">
      <w:pPr>
        <w:contextualSpacing w:val="0"/>
      </w:pPr>
      <w:r w:rsidR="00000000" w:rsidRPr="00000000" w:rsidDel="00000000">
        <w:rPr>
          <w:rtl w:val="0"/>
        </w:rPr>
        <w:t xml:space="preserve">Javasolt óraszám: 5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adott témával, feladattal kapcsolatos vizuális információkat és képi inspirációkat keres többféle forrásból;</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a vizuális problémák vizsgálata során összegyűjtött információkat, gondolatokat különböző szempontok szerint rendez és összehasonlít, a tapasztalatait különböző helyzetekben a megoldás érdekében felhasználja;</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vizuális megjelenések, képek, mozgóképek, médiaszövegek vizsgálata, összehasonlítása során feltárt következtetéseit megfogalmazza, és alkotó tevékenységében felhasználja, egyénileg és csoportmunkában is;</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látványok, képek, médiaszövegek, történetek, szituációk feldolgozása kapcsán személyes módon kifejezi, megjeleníti felszínre kerülő érzéseit, gondolatait, asszociációit;</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vizuális megjelenítés során egyénileg és csoportmunkában is használja a kiemelés, figyelemirányítás, egyensúlyteremtés vizuális eszközeit.</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Példák alapján a hétköznapokban, tanulási helyzetekben gyakran és szívesen használt médiumok (pl. fotó, mozgókép, online felületek, számítógépes játék) sajátosságainak, jellemző kifejezési eszközeinek (pl. használt képi és szöveges elemek aránya, mérete, kompozíciós elrendezések, képkivágások, színhasználat, kontraszt, fény-árnyék, világos-sötét alkalmazása, ismétlések szerepe, vágás, nézőpont, kameramozgás, időbeliség) megismerése. A tapasztalatok adekvát használata érdekében információk, vizuális inspirációk gyűjtése, különös tekintettel a figyelemirányítás és kiemelés célját szolgáló lehetőségekre.</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Valós és fiktív helyzetek, történetek megjelenítése, ábrázolása, dokumentálása során a közvetítendő tartalmaknak, és személyes gondolatoknak, érzéseknek leginkább megfelelő médium kiválasztása. (Pl. tanult irodalmi alkotás inspirációjára rövid mozgókép készítése ténylegesen, vagy annak rajzos forgatókönyve.) A választott médiumhoz illő vizuális kifejezési eszközök használata a kiemelés, figyelemirányítás, egyensúlyteremtés (pl. szín, méret, arány, forma, kompozíció, képkivágás, nézőpont, fény, vágás, montázs) érdekében egyénileg és csoportmunkában is.</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Hagyományos (nyomtatott) információhordozó digitális médium számára történő átalakítása társai számára is értelmezhető rajzi vázlatban, vagy montázs alkalmazásával. (Pl. más tantárgy számára készült tankönyv egy érdeklődésére számot tartó oldalának átalakítására internetes oldallá, mobil applikációvá.)  A tapasztalatok felhasználása a további alkotó tevékenység közben egyénileg vagy csoportmunkában.</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vizuális kifejezési eszközök, médium, kiemelés, figyelemirányítás, kompozíció, képkivágás, nézőpont</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Tér és időbeli viszonyok – Tér és idő vizuális megjelenítésének lehetőségei</w:t>
      </w:r>
    </w:p>
    <w:p w:rsidP="00000000" w:rsidRDefault="00000000" w:rsidR="00000000" w:rsidRPr="00000000" w:rsidDel="00000000">
      <w:pPr>
        <w:contextualSpacing w:val="0"/>
      </w:pPr>
      <w:r w:rsidR="00000000" w:rsidRPr="00000000" w:rsidDel="00000000">
        <w:rPr>
          <w:rtl w:val="0"/>
        </w:rPr>
        <w:t xml:space="preserve">Javasolt óraszám: 5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7"/>
        </w:numPr>
        <w:ind w:left="720" w:hanging="359"/>
        <w:contextualSpacing w:val="1"/>
        <w:rPr>
          <w:u w:val="none"/>
        </w:rPr>
      </w:pPr>
      <w:r w:rsidR="00000000" w:rsidRPr="00000000" w:rsidDel="00000000">
        <w:rPr>
          <w:rtl w:val="0"/>
        </w:rPr>
        <w:t xml:space="preserve">a valóság vagy a vizuális alkotások, illetve azok elemei által felidézett asszociatív módon generált képeket, történeteket szövegesen megfogalmaz, vizuálisan megjelenít, egyénileg és csoportmunkában is;</w:t>
      </w:r>
    </w:p>
    <w:p w:rsidP="00000000" w:rsidRDefault="00000000" w:rsidR="00000000" w:rsidRPr="00000000" w:rsidDel="00000000">
      <w:pPr>
        <w:numPr>
          <w:ilvl w:val="0"/>
          <w:numId w:val="7"/>
        </w:numPr>
        <w:ind w:left="720" w:hanging="359"/>
        <w:contextualSpacing w:val="1"/>
        <w:rPr>
          <w:u w:val="none"/>
        </w:rPr>
      </w:pPr>
      <w:r w:rsidR="00000000" w:rsidRPr="00000000" w:rsidDel="00000000">
        <w:rPr>
          <w:rtl w:val="0"/>
        </w:rPr>
        <w:t xml:space="preserve">vizuális megjelenések, képek, mozgóképek, médiaszövegek vizsgálata, összehasonlítása során feltárt következtetéseit megfogalmazza, és alkotó tevékenységében felhasználja, egyénileg és csoportmunkában is;</w:t>
      </w:r>
    </w:p>
    <w:p w:rsidP="00000000" w:rsidRDefault="00000000" w:rsidR="00000000" w:rsidRPr="00000000" w:rsidDel="00000000">
      <w:pPr>
        <w:numPr>
          <w:ilvl w:val="0"/>
          <w:numId w:val="7"/>
        </w:numPr>
        <w:ind w:left="720" w:hanging="359"/>
        <w:contextualSpacing w:val="1"/>
        <w:rPr>
          <w:u w:val="none"/>
        </w:rPr>
      </w:pPr>
      <w:r w:rsidR="00000000" w:rsidRPr="00000000" w:rsidDel="00000000">
        <w:rPr>
          <w:rtl w:val="0"/>
        </w:rPr>
        <w:t xml:space="preserve">felismeri az egyes témakörök szemléltetésére használt műalkotásokat, alkotókat, az ajánlott képanyag alapján;</w:t>
      </w:r>
    </w:p>
    <w:p w:rsidP="00000000" w:rsidRDefault="00000000" w:rsidR="00000000" w:rsidRPr="00000000" w:rsidDel="00000000">
      <w:pPr>
        <w:numPr>
          <w:ilvl w:val="0"/>
          <w:numId w:val="7"/>
        </w:numPr>
        <w:ind w:left="720" w:hanging="359"/>
        <w:contextualSpacing w:val="1"/>
        <w:rPr>
          <w:u w:val="none"/>
        </w:rPr>
      </w:pPr>
      <w:r w:rsidR="00000000" w:rsidRPr="00000000" w:rsidDel="00000000">
        <w:rPr>
          <w:rtl w:val="0"/>
        </w:rPr>
        <w:t xml:space="preserve">adott cél szempontok figyelembevételével térbeli, időbeli viszonyokat, változásokat, eseményeket, történeteket rögzít, megjelenít, egyénileg és csoportmunkában is;</w:t>
      </w:r>
    </w:p>
    <w:p w:rsidP="00000000" w:rsidRDefault="00000000" w:rsidR="00000000" w:rsidRPr="00000000" w:rsidDel="00000000">
      <w:pPr>
        <w:numPr>
          <w:ilvl w:val="0"/>
          <w:numId w:val="7"/>
        </w:numPr>
        <w:ind w:left="720" w:hanging="359"/>
        <w:contextualSpacing w:val="1"/>
        <w:rPr>
          <w:u w:val="none"/>
        </w:rPr>
      </w:pPr>
      <w:r w:rsidR="00000000" w:rsidRPr="00000000" w:rsidDel="00000000">
        <w:rPr>
          <w:rtl w:val="0"/>
        </w:rPr>
        <w:t xml:space="preserve">adott témát, időbeli, térbeli folyamatokat, történéseket közvetít újabb médiumok képírási formáinak segítségével egyénileg vagy csoportmunkában is;</w:t>
      </w:r>
    </w:p>
    <w:p w:rsidP="00000000" w:rsidRDefault="00000000" w:rsidR="00000000" w:rsidRPr="00000000" w:rsidDel="00000000">
      <w:pPr>
        <w:numPr>
          <w:ilvl w:val="0"/>
          <w:numId w:val="7"/>
        </w:numPr>
        <w:ind w:left="720" w:hanging="359"/>
        <w:contextualSpacing w:val="1"/>
        <w:rPr>
          <w:u w:val="none"/>
        </w:rPr>
      </w:pPr>
      <w:r w:rsidR="00000000" w:rsidRPr="00000000" w:rsidDel="00000000">
        <w:rPr>
          <w:rtl w:val="0"/>
        </w:rPr>
        <w:t xml:space="preserve">nem konvencionális feladatok kapcsán egyéni elképzeléseit, ötleteit rugalmasan alkalmazva megoldást talál.</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A térmegjelenítés különböző művészettörténeti korokban használt lehetőségeinek (pl. kiterített tér, frontális nézet, takarás, egy iránypontos perspektíva, fordított perspektíva) megfigyelése, megismerése, műalkotások alapján. (egyiptomi falfestmények, középkori miniatúrák, Brueghel: Bábel tornya, Leonardo da Vinci: Utolsó vacsora, Vermeer belső terei, Szent Péter-bazilika Kollonád).</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Az egy iránypontos perspektíva egyszerű szabályainak megismerése, és az ismeretek felhasználása kitalált tér ábrázolására épülő alkotó munkában.</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Példák alapján időbeli változások, történések vizuális megjelenítésének megkülönböztetése (pl. folyamatábra, képregény, storyboard, fotósorozat, film), és egy rövid történés (pl. teafőzés, pizza evés, tornasorba rendeződés), időbeli változás, folyamat (pl. jég olvadása, vihar közeledte, almacsutka fonnyadása) vagy saját történet rögzítése a választott médium sajátosságainak figyelembevételével, egyénileg vagy csoportban.</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tér, nézőpont, képkivágás, rövidülés, fókuszpont, horizont, időbeli változás vizuális megjelenítései, folyamatábra, képregény/storyboard</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Vizuális információ és befolyásolás – Kép és szöveg üzenete</w:t>
      </w:r>
    </w:p>
    <w:p w:rsidP="00000000" w:rsidRDefault="00000000" w:rsidR="00000000" w:rsidRPr="00000000" w:rsidDel="00000000">
      <w:pPr>
        <w:contextualSpacing w:val="0"/>
      </w:pPr>
      <w:r w:rsidR="00000000" w:rsidRPr="00000000" w:rsidDel="00000000">
        <w:rPr>
          <w:rtl w:val="0"/>
        </w:rPr>
        <w:t xml:space="preserve">Javasolt óraszám: 5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adott témával, feladattal kapcsolatos vizuális információkat és képi inspirációkat keres többféle forrásból;</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szöveges vagy egyszerű képi inspiráció alapján elképzeli és megjeleníti a látványt, egyénileg és csoportmunkában is;</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a vizuális problémák vizsgálata során összegyűjtött információkat, gondolatokat különböző szempontok szerint rendez és összehasonlít, a tapasztalatait különböző helyzetekben a megoldás érdekében felhasználja;</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a valóság vagy a vizuális alkotások, illetve azok elemei által felidézett asszociatív módon generált képeket, történeteket szövegesen megfogalmaz, vizuálisan megjelenít, egyénileg és csoportmunkában is;</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vizuális megjelenítés során egyénileg és csoportmunkában is használja a kiemelés, figyelemirányítás, egyensúlyteremtés vizuális eszközeit;</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egyszerű tájékoztató, magyarázó rajzok, ábrák, jelek, szimbólumok tervezése érdekében önállóan információt gyűjt;</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célzottan vizuális kommunikációt szolgáló megjelenéseket értelmez és tervez a kommunikációs szándék és a hatáskeltés szempontjait kiemelve.</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A téma feldolgozásakor aktuálisan más tantárgy keretében tanult korhoz illeszkedő művészettörténeti korszak jellemző műalkotása, vagy ökológia, társadalmi probléma témájában ismeretek és érzetek inspiratív és kreatív felhasználásával direkt vizuális kommunikációt szolgáló produktum létrehozása (pl. kiállítás plakátja, ökológiailag tudatos termékcsomagolás, rövid mozgóképi reklám, animált gif). A feladathoz kapcsolódóan gyűjtött vizuális információk, szöveges, képi inspirációk, és a korábbi vizuális megfigyelési tapasztalatok, adekvát képnyelvi eszközök felhasználása az alkotás során egyénileg és csoportmunkában is.</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Reklámfilmek és hírműsorok példáiban a valós és fiktív elemek egyértelmű megjelenését keresve a befolyásolás lehetőségének felismerése. A példák megfigyeléséből származó tapasztalatok felhasználása játékos szituációk és gyakorlatok során (pl. képtelen reklám).</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A verbális és a vizuális kommunikáció közötti lényegi különbségek felismerése és megfogalmazása kreatív gyakorlatok (pl. sajtófotók szóbeli leírásával, „közvetítésével”) tapasztalatai alapján csoportmunkában is.</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Felismeri az egyes témakörök szemléltetésére használt műalkotásokat, alkotókat, az ajánlott képanyag alapján.</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kommunikációs felület, üzenet, hír/álhír, figyelemirányítás, kommunikációs cél, hatáskeltés vizuális eszközei, valóság/fikció, dokumentálás, befolyásolás</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Környezet: Technológia és hagyomány – Hagyomány, design, divat</w:t>
      </w:r>
    </w:p>
    <w:p w:rsidP="00000000" w:rsidRDefault="00000000" w:rsidR="00000000" w:rsidRPr="00000000" w:rsidDel="00000000">
      <w:pPr>
        <w:contextualSpacing w:val="0"/>
      </w:pPr>
      <w:r w:rsidR="00000000" w:rsidRPr="00000000" w:rsidDel="00000000">
        <w:rPr>
          <w:rtl w:val="0"/>
        </w:rPr>
        <w:t xml:space="preserve">Javasolt óraszám: 5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látványok, vizuális jelenségek, alkotások lényeges, egyedi jellemzőit kiemeli, bemutatja;</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alkotómunka során felhasználja a már látott képi inspirációkat;</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adott témával, feladattal kapcsolatos vizuális információkat és képi inspirációkat keres többféle forrásból;</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különböző korok és kultúrák szimbólumai és motívumai közül adott cél érdekében gyűjtést végez, és alkotó tevékenységében felhasználja a gyűjtés eredményeit;</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különböző művészettörténeti korokban, stílusokban készült alkotásokat, építményeket összehasonlít, megkülönböztet és összekapcsol más jelenségekkel, fogalmakkal, alkotásokkal, melyek segítségével alkotótevékenysége során újrafogalmazza a látványt;</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adott koncepció figyelembevételével, tudatos anyag- és eszközhasználattal tárgyakat, tereket tervez és hoz létre, egyénileg vagy csoportmunkában is;</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adott téma vizuális feldolgozása érdekében problémákat vet fel, megoldási lehetőségeket talál, javasol, a probléma megoldása érdekében kísérletezik;</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nem konvencionális feladatok kapcsán egyéni elképzeléseit, ötleteit rugalmasan alkalmazva megoldást talál.</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A tárgyi környezet különböző szempontú vizsgálata érdekében adott téma (pl. ünnepi és hétköznapi öltözet, dédszüleink világa, egyedi, személyes tárgyak, divat változása) vizuális és szöveges feldolgozása, információk keresése és rendszerezése különböző forrásokból (pl. könyvtár, internet, interjú készítése az érintettekkel, skanzen vagy helytörténeti kiállítás látogatása).</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Hagyományos magyar népi kultúra és a közvetlen környezet tárgyi világának megfigyelése és inspiratív felhasználása segítségével mai korunkra jellemző, értelmesen használható tárgy (pl. háztartási eszköz, játék, öltözet kiegészítő, telefontok, textil táska, tolltartó, szemüvegtok, de nem dísztárgy!) tervezése és létrehozása tudatos anyag és eszközhasználattal (pl. nemezelés, hímzés, szövés, fonás, agyagozás, bőrmunka).</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Különböző korok és kultúrák szimbólumainak és motívumainak felhasználásával minta, díszítés tervezése, és a minta felhasználása tárgyak díszítésére választott célok érdekében (pl. saját pecsét, csomagolópapír, póló, táska, takaró, bögre) különböző technikák felhasználásával (pl. krumpli, papír nyomat; stencil/sablon, filctoll, textilfestés).</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A hagyományos magyar népi kultúra és a modern, kortárs kultúra tárgyi világának (pl. épület, tárgy, öltözék) összehasonlítása megadott szempontok (pl. anyaghasználat, technológia, rendeltetés, díszítés) alapján. A jellemzőik, egyedi vonásaik kiemelése által szerzett információk és inspirációk felhasználásával, építmények, terek, tárgyak átalakítása választott eszközökkel (pl. rajz, festés, kollázs, montázs, vegyes technika), személyes igényeknek megfelelően.</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hagyomány, néprajz, népi kultúra, design, divat, kézműves technika, egyedi tárgy, formaredukció, motívum, technológia</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Környezet: Technológia és hagyomány – Tárgyak, terek, funkció</w:t>
      </w:r>
    </w:p>
    <w:p w:rsidP="00000000" w:rsidRDefault="00000000" w:rsidR="00000000" w:rsidRPr="00000000" w:rsidDel="00000000">
      <w:pPr>
        <w:contextualSpacing w:val="0"/>
      </w:pPr>
      <w:r w:rsidR="00000000" w:rsidRPr="00000000" w:rsidDel="00000000">
        <w:rPr>
          <w:rtl w:val="0"/>
        </w:rPr>
        <w:t xml:space="preserve">Javasolt óraszám: 4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13"/>
        </w:numPr>
        <w:ind w:left="720" w:hanging="359"/>
        <w:contextualSpacing w:val="1"/>
        <w:rPr>
          <w:u w:val="none"/>
        </w:rPr>
      </w:pPr>
      <w:r w:rsidR="00000000" w:rsidRPr="00000000" w:rsidDel="00000000">
        <w:rPr>
          <w:rtl w:val="0"/>
        </w:rPr>
        <w:t xml:space="preserve">látványok, vizuális jelenségek, alkotások lényeges, egyedi jellemzőit kiemeli, bemutatja;</w:t>
      </w:r>
    </w:p>
    <w:p w:rsidP="00000000" w:rsidRDefault="00000000" w:rsidR="00000000" w:rsidRPr="00000000" w:rsidDel="00000000">
      <w:pPr>
        <w:numPr>
          <w:ilvl w:val="0"/>
          <w:numId w:val="13"/>
        </w:numPr>
        <w:ind w:left="720" w:hanging="359"/>
        <w:contextualSpacing w:val="1"/>
        <w:rPr>
          <w:u w:val="none"/>
        </w:rPr>
      </w:pPr>
      <w:r w:rsidR="00000000" w:rsidRPr="00000000" w:rsidDel="00000000">
        <w:rPr>
          <w:rtl w:val="0"/>
        </w:rPr>
        <w:t xml:space="preserve">alkotómunka során felhasználja a már látott képi inspirációkat;</w:t>
      </w:r>
    </w:p>
    <w:p w:rsidP="00000000" w:rsidRDefault="00000000" w:rsidR="00000000" w:rsidRPr="00000000" w:rsidDel="00000000">
      <w:pPr>
        <w:numPr>
          <w:ilvl w:val="0"/>
          <w:numId w:val="13"/>
        </w:numPr>
        <w:ind w:left="720" w:hanging="359"/>
        <w:contextualSpacing w:val="1"/>
        <w:rPr>
          <w:u w:val="none"/>
        </w:rPr>
      </w:pPr>
      <w:r w:rsidR="00000000" w:rsidRPr="00000000" w:rsidDel="00000000">
        <w:rPr>
          <w:rtl w:val="0"/>
        </w:rPr>
        <w:t xml:space="preserve">adott témával, feladattal kapcsolatos vizuális információkat és képi inspirációkat keres többféle forrásból;</w:t>
      </w:r>
    </w:p>
    <w:p w:rsidP="00000000" w:rsidRDefault="00000000" w:rsidR="00000000" w:rsidRPr="00000000" w:rsidDel="00000000">
      <w:pPr>
        <w:numPr>
          <w:ilvl w:val="0"/>
          <w:numId w:val="13"/>
        </w:numPr>
        <w:ind w:left="720" w:hanging="359"/>
        <w:contextualSpacing w:val="1"/>
        <w:rPr>
          <w:u w:val="none"/>
        </w:rPr>
      </w:pPr>
      <w:r w:rsidR="00000000" w:rsidRPr="00000000" w:rsidDel="00000000">
        <w:rPr>
          <w:rtl w:val="0"/>
        </w:rPr>
        <w:t xml:space="preserve">különböző korok és kultúrák szimbólumai és motívumai közül adott cél érdekében gyűjtést végez, és alkotó tevékenységében felhasználja a gyűjtés eredményeit;</w:t>
      </w:r>
    </w:p>
    <w:p w:rsidP="00000000" w:rsidRDefault="00000000" w:rsidR="00000000" w:rsidRPr="00000000" w:rsidDel="00000000">
      <w:pPr>
        <w:numPr>
          <w:ilvl w:val="0"/>
          <w:numId w:val="13"/>
        </w:numPr>
        <w:ind w:left="720" w:hanging="359"/>
        <w:contextualSpacing w:val="1"/>
        <w:rPr>
          <w:u w:val="none"/>
        </w:rPr>
      </w:pPr>
      <w:r w:rsidR="00000000" w:rsidRPr="00000000" w:rsidDel="00000000">
        <w:rPr>
          <w:rtl w:val="0"/>
        </w:rPr>
        <w:t xml:space="preserve">különböző művészettörténeti korokban, stílusokban készült alkotásokat, építményeket összehasonlít, megkülönböztet és összekapcsol más jelenségekkel, fogalmakkal, alkotásokkal, melyek segítségével alkotótevékenysége során újrafogalmazza a látványt;</w:t>
      </w:r>
    </w:p>
    <w:p w:rsidP="00000000" w:rsidRDefault="00000000" w:rsidR="00000000" w:rsidRPr="00000000" w:rsidDel="00000000">
      <w:pPr>
        <w:numPr>
          <w:ilvl w:val="0"/>
          <w:numId w:val="13"/>
        </w:numPr>
        <w:ind w:left="720" w:hanging="359"/>
        <w:contextualSpacing w:val="1"/>
        <w:rPr>
          <w:u w:val="none"/>
        </w:rPr>
      </w:pPr>
      <w:r w:rsidR="00000000" w:rsidRPr="00000000" w:rsidDel="00000000">
        <w:rPr>
          <w:rtl w:val="0"/>
        </w:rPr>
        <w:t xml:space="preserve">adott koncepció figyelembevételével, tudatos anyag- és eszközhasználattal tárgyakat, tereket tervez és hoz létre, egyénileg vagy csoportmunkában is;</w:t>
      </w:r>
    </w:p>
    <w:p w:rsidP="00000000" w:rsidRDefault="00000000" w:rsidR="00000000" w:rsidRPr="00000000" w:rsidDel="00000000">
      <w:pPr>
        <w:numPr>
          <w:ilvl w:val="0"/>
          <w:numId w:val="13"/>
        </w:numPr>
        <w:ind w:left="720" w:hanging="359"/>
        <w:contextualSpacing w:val="1"/>
        <w:rPr>
          <w:u w:val="none"/>
        </w:rPr>
      </w:pPr>
      <w:r w:rsidR="00000000" w:rsidRPr="00000000" w:rsidDel="00000000">
        <w:rPr>
          <w:rtl w:val="0"/>
        </w:rPr>
        <w:t xml:space="preserve">adott téma vizuális feldolgozása érdekében problémákat vet fel, megoldási lehetőségeket talál, javasol, a probléma megoldása érdekében kísérletezik;</w:t>
      </w:r>
    </w:p>
    <w:p w:rsidP="00000000" w:rsidRDefault="00000000" w:rsidR="00000000" w:rsidRPr="00000000" w:rsidDel="00000000">
      <w:pPr>
        <w:numPr>
          <w:ilvl w:val="0"/>
          <w:numId w:val="13"/>
        </w:numPr>
        <w:ind w:left="720" w:hanging="359"/>
        <w:contextualSpacing w:val="1"/>
        <w:rPr>
          <w:u w:val="none"/>
        </w:rPr>
      </w:pPr>
      <w:r w:rsidR="00000000" w:rsidRPr="00000000" w:rsidDel="00000000">
        <w:rPr>
          <w:rtl w:val="0"/>
        </w:rPr>
        <w:t xml:space="preserve">nem konvencionális feladatok kapcsán egyéni elképzeléseit, ötleteit rugalmasan alkalmazva megoldást talál;</w:t>
      </w:r>
    </w:p>
    <w:p w:rsidP="00000000" w:rsidRDefault="00000000" w:rsidR="00000000" w:rsidRPr="00000000" w:rsidDel="00000000">
      <w:pPr>
        <w:numPr>
          <w:ilvl w:val="0"/>
          <w:numId w:val="13"/>
        </w:numPr>
        <w:ind w:left="720" w:hanging="359"/>
        <w:contextualSpacing w:val="1"/>
        <w:rPr>
          <w:u w:val="none"/>
        </w:rPr>
      </w:pPr>
      <w:r w:rsidR="00000000" w:rsidRPr="00000000" w:rsidDel="00000000">
        <w:rPr>
          <w:rtl w:val="0"/>
        </w:rPr>
        <w:t xml:space="preserve">felismeri az egyes témakörök szemléltetésére használt műalkotásokat, alkotókat, az ajánlott képanyag alapján.</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14"/>
        </w:numPr>
        <w:ind w:left="720" w:hanging="359"/>
        <w:contextualSpacing w:val="1"/>
        <w:rPr>
          <w:u w:val="none"/>
        </w:rPr>
      </w:pPr>
      <w:r w:rsidR="00000000" w:rsidRPr="00000000" w:rsidDel="00000000">
        <w:rPr>
          <w:rtl w:val="0"/>
        </w:rPr>
        <w:t xml:space="preserve">Példák alapján (pl. különböző korban, kultúrában, stílusban készült építmények, terek) a közvetlen környezetben található valós terek, térrészletek saját kezű vázlatrajzának (pl. buszmegálló, kapu/bejárati ajtó, iskola ebédlője, iskolai könyvtár, beszélgető sarok, büfé) áttervezése, átalakítása megadott valós vagy játékos funkció megvalósítása (pl. biztonságérzet, figyelemfelhívás, otthonosságérzet, rejtőzködés) érdekében. A tervezés során kísérletezés és többféle ötlet felvetése és vizuális rögzítése, az ötletek és a tervezési folyamat szöveges bemutatása egyénileg és csoportmunkában is.</w:t>
      </w:r>
    </w:p>
    <w:p w:rsidP="00000000" w:rsidRDefault="00000000" w:rsidR="00000000" w:rsidRPr="00000000" w:rsidDel="00000000">
      <w:pPr>
        <w:numPr>
          <w:ilvl w:val="0"/>
          <w:numId w:val="14"/>
        </w:numPr>
        <w:ind w:left="720" w:hanging="359"/>
        <w:contextualSpacing w:val="1"/>
        <w:rPr>
          <w:u w:val="none"/>
        </w:rPr>
      </w:pPr>
      <w:r w:rsidR="00000000" w:rsidRPr="00000000" w:rsidDel="00000000">
        <w:rPr>
          <w:rtl w:val="0"/>
        </w:rPr>
        <w:t xml:space="preserve">A már tanult történelmi korszakokhoz kapcsolódó művészettörténeti korszakok jellemző építészeti stíluselemeinek megismerése, felismerése a klasszicista és historizáló magyar építészet fontos épületein (Steindl Imre: Országház, A. Clark: Lánchíd, Ybl Miklós: Operaház, Pollack Mihály: Magyar Nemzeti Múzeum). A megismert stíluselemek felhasználása a tanuló valós környezetében található valós terek, épületrészletek áttervezésére.</w:t>
      </w:r>
    </w:p>
    <w:p w:rsidP="00000000" w:rsidRDefault="00000000" w:rsidR="00000000" w:rsidRPr="00000000" w:rsidDel="00000000">
      <w:pPr>
        <w:numPr>
          <w:ilvl w:val="0"/>
          <w:numId w:val="14"/>
        </w:numPr>
        <w:ind w:left="720" w:hanging="359"/>
        <w:contextualSpacing w:val="1"/>
        <w:rPr>
          <w:u w:val="none"/>
        </w:rPr>
      </w:pPr>
      <w:r w:rsidR="00000000" w:rsidRPr="00000000" w:rsidDel="00000000">
        <w:rPr>
          <w:rtl w:val="0"/>
        </w:rPr>
        <w:t xml:space="preserve">Egy választott tárgy, tárgytípus (pl. kedvenc tárgy, játék, hírközlési, közlekedési, konyhai eszköz, bútor) különböző történeti korokban, és földrajzi helyeken való megjelenésének összehasonlító vizsgálata adott szempontok mentén (pl. funkció, anyag, forma, díszítés, környezetkárosítás) és a vizsgálat eredményeinek részletes szöveges és vizuális bemutatása (pl. tabló, prezentáció formájában).</w:t>
      </w:r>
    </w:p>
    <w:p w:rsidP="00000000" w:rsidRDefault="00000000" w:rsidR="00000000" w:rsidRPr="00000000" w:rsidDel="00000000">
      <w:pPr>
        <w:numPr>
          <w:ilvl w:val="0"/>
          <w:numId w:val="14"/>
        </w:numPr>
        <w:ind w:left="720" w:hanging="359"/>
        <w:contextualSpacing w:val="1"/>
        <w:rPr>
          <w:u w:val="none"/>
        </w:rPr>
      </w:pPr>
      <w:r w:rsidR="00000000" w:rsidRPr="00000000" w:rsidDel="00000000">
        <w:rPr>
          <w:rtl w:val="0"/>
        </w:rPr>
        <w:t xml:space="preserve">Szokatlan egyéni funkcióra (pl. álomkép-rögzítés, „időbefogás”, „lustaság elszívás”, okosítás) alkalmas tárgy tervezése vagy létrehozása a korábban látott, vizsgált tárgyi, képi inspirációk felhasználásával, egyénileg vagy csoportmunkában, hulladékanyagok felhasználásával, valamint a tervezési folyamat dokumentálásával (pl. rajzok, képes inspirációk gyűjteménye, fotósorozat).</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környezettudatosság, tervezés, rendeltetés, tárgy/építmény nézetei</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sectPr>
      <w:pgSz w:w="12240" w:h="15840" w:orient="portrait"/>
      <w:pgMar w:top="1440" w:bottom="1440" w:left="1440" w:right="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multiLevelType w:val="hybridMultilevel"/>
    <w:lvl w:ilvl="0">
      <w:start w:val="1"/>
      <w:numFmt w:val="bullet"/>
      <w:lvlRestart w:val="1"/>
      <w:lvlText w:val="●"/>
      <w:lvlJc w:val="left"/>
      <w:pPr>
        <w:ind w:left="720" w:firstLine="360"/>
      </w:pPr>
      <w:rPr>
        <w:u w:val="none"/>
      </w:rPr>
    </w:lvl>
  </w:abstractNum>
  <w:abstractNum w:abstractNumId="2">
    <w:multiLevelType w:val="hybridMultilevel"/>
    <w:lvl w:ilvl="0">
      <w:start w:val="1"/>
      <w:numFmt w:val="bullet"/>
      <w:lvlRestart w:val="1"/>
      <w:lvlText w:val="●"/>
      <w:lvlJc w:val="left"/>
      <w:pPr>
        <w:ind w:left="720" w:firstLine="360"/>
      </w:pPr>
      <w:rPr>
        <w:u w:val="none"/>
      </w:rPr>
    </w:lvl>
  </w:abstractNum>
  <w:abstractNum w:abstractNumId="3">
    <w:multiLevelType w:val="hybridMultilevel"/>
    <w:lvl w:ilvl="0">
      <w:start w:val="1"/>
      <w:numFmt w:val="bullet"/>
      <w:lvlRestart w:val="1"/>
      <w:lvlText w:val="●"/>
      <w:lvlJc w:val="left"/>
      <w:pPr>
        <w:ind w:left="720" w:firstLine="360"/>
      </w:pPr>
      <w:rPr>
        <w:u w:val="none"/>
      </w:rPr>
    </w:lvl>
  </w:abstractNum>
  <w:abstractNum w:abstractNumId="4">
    <w:multiLevelType w:val="hybridMultilevel"/>
    <w:lvl w:ilvl="0">
      <w:start w:val="1"/>
      <w:numFmt w:val="bullet"/>
      <w:lvlRestart w:val="1"/>
      <w:lvlText w:val="●"/>
      <w:lvlJc w:val="left"/>
      <w:pPr>
        <w:ind w:left="720" w:firstLine="360"/>
      </w:pPr>
      <w:rPr>
        <w:u w:val="none"/>
      </w:rPr>
    </w:lvl>
  </w:abstractNum>
  <w:abstractNum w:abstractNumId="5">
    <w:multiLevelType w:val="hybridMultilevel"/>
    <w:lvl w:ilvl="0">
      <w:start w:val="1"/>
      <w:numFmt w:val="bullet"/>
      <w:lvlRestart w:val="1"/>
      <w:lvlText w:val="●"/>
      <w:lvlJc w:val="left"/>
      <w:pPr>
        <w:ind w:left="720" w:firstLine="360"/>
      </w:pPr>
      <w:rPr>
        <w:u w:val="none"/>
      </w:rPr>
    </w:lvl>
  </w:abstractNum>
  <w:abstractNum w:abstractNumId="6">
    <w:multiLevelType w:val="hybridMultilevel"/>
    <w:lvl w:ilvl="0">
      <w:start w:val="1"/>
      <w:numFmt w:val="bullet"/>
      <w:lvlRestart w:val="1"/>
      <w:lvlText w:val="●"/>
      <w:lvlJc w:val="left"/>
      <w:pPr>
        <w:ind w:left="720" w:firstLine="360"/>
      </w:pPr>
      <w:rPr>
        <w:u w:val="none"/>
      </w:rPr>
    </w:lvl>
  </w:abstractNum>
  <w:abstractNum w:abstractNumId="7">
    <w:multiLevelType w:val="hybridMultilevel"/>
    <w:lvl w:ilvl="0">
      <w:start w:val="1"/>
      <w:numFmt w:val="bullet"/>
      <w:lvlRestart w:val="1"/>
      <w:lvlText w:val="●"/>
      <w:lvlJc w:val="left"/>
      <w:pPr>
        <w:ind w:left="720" w:firstLine="360"/>
      </w:pPr>
      <w:rPr>
        <w:u w:val="none"/>
      </w:rPr>
    </w:lvl>
  </w:abstractNum>
  <w:abstractNum w:abstractNumId="8">
    <w:multiLevelType w:val="hybridMultilevel"/>
    <w:lvl w:ilvl="0">
      <w:start w:val="1"/>
      <w:numFmt w:val="bullet"/>
      <w:lvlRestart w:val="1"/>
      <w:lvlText w:val="●"/>
      <w:lvlJc w:val="left"/>
      <w:pPr>
        <w:ind w:left="720" w:firstLine="360"/>
      </w:pPr>
      <w:rPr>
        <w:u w:val="none"/>
      </w:rPr>
    </w:lvl>
  </w:abstractNum>
  <w:abstractNum w:abstractNumId="9">
    <w:multiLevelType w:val="hybridMultilevel"/>
    <w:lvl w:ilvl="0">
      <w:start w:val="1"/>
      <w:numFmt w:val="bullet"/>
      <w:lvlRestart w:val="1"/>
      <w:lvlText w:val="●"/>
      <w:lvlJc w:val="left"/>
      <w:pPr>
        <w:ind w:left="720" w:firstLine="360"/>
      </w:pPr>
      <w:rPr>
        <w:u w:val="none"/>
      </w:rPr>
    </w:lvl>
  </w:abstractNum>
  <w:abstractNum w:abstractNumId="10">
    <w:multiLevelType w:val="hybridMultilevel"/>
    <w:lvl w:ilvl="0">
      <w:start w:val="1"/>
      <w:numFmt w:val="bullet"/>
      <w:lvlRestart w:val="1"/>
      <w:lvlText w:val="●"/>
      <w:lvlJc w:val="left"/>
      <w:pPr>
        <w:ind w:left="720" w:firstLine="360"/>
      </w:pPr>
      <w:rPr>
        <w:u w:val="none"/>
      </w:rPr>
    </w:lvl>
  </w:abstractNum>
  <w:abstractNum w:abstractNumId="11">
    <w:multiLevelType w:val="hybridMultilevel"/>
    <w:lvl w:ilvl="0">
      <w:start w:val="1"/>
      <w:numFmt w:val="bullet"/>
      <w:lvlRestart w:val="1"/>
      <w:lvlText w:val="●"/>
      <w:lvlJc w:val="left"/>
      <w:pPr>
        <w:ind w:left="720" w:firstLine="360"/>
      </w:pPr>
      <w:rPr>
        <w:u w:val="none"/>
      </w:rPr>
    </w:lvl>
  </w:abstractNum>
  <w:abstractNum w:abstractNumId="12">
    <w:multiLevelType w:val="hybridMultilevel"/>
    <w:lvl w:ilvl="0">
      <w:start w:val="1"/>
      <w:numFmt w:val="bullet"/>
      <w:lvlRestart w:val="1"/>
      <w:lvlText w:val="●"/>
      <w:lvlJc w:val="left"/>
      <w:pPr>
        <w:ind w:left="720" w:firstLine="360"/>
      </w:pPr>
      <w:rPr>
        <w:u w:val="none"/>
      </w:rPr>
    </w:lvl>
  </w:abstractNum>
  <w:abstractNum w:abstractNumId="13">
    <w:multiLevelType w:val="hybridMultilevel"/>
    <w:lvl w:ilvl="0">
      <w:start w:val="1"/>
      <w:numFmt w:val="bullet"/>
      <w:lvlRestart w:val="1"/>
      <w:lvlText w:val="●"/>
      <w:lvlJc w:val="left"/>
      <w:pPr>
        <w:ind w:left="720" w:firstLine="360"/>
      </w:pPr>
      <w:rPr>
        <w:u w:val="none"/>
      </w:rPr>
    </w:lvl>
  </w:abstractNum>
  <w:abstractNum w:abstractNumId="14">
    <w:multiLevelType w:val="hybridMultilevel"/>
    <w:lvl w:ilvl="0">
      <w:start w:val="1"/>
      <w:numFmt w:val="bullet"/>
      <w:lvlRestart w:val="1"/>
      <w:lvlText w:val="●"/>
      <w:lvlJc w:val="left"/>
      <w:pPr>
        <w:ind w:left="720" w:firstLine="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0"/>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459.99999999999994"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numbering.xml" Type="http://schemas.openxmlformats.org/officeDocument/2006/relationships/numbering" Id="rId3"/><Relationship Target="settings.xml" Type="http://schemas.openxmlformats.org/officeDocument/2006/relationships/settings" Id="rId4"/><Relationship Target="styles.xml" Type="http://schemas.openxmlformats.org/officeDocument/2006/relationships/styles" Id="rId5"/></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Vizuális kultúra 5. évfolyam.docx</dc:title>
</cp:coreProperties>
</file>

<file path=docProps/custom.xml><?xml version="1.0" encoding="utf-8"?>
<Properties xmlns="http://schemas.openxmlformats.org/officeDocument/2006/custom-properties" xmlns:vt="http://schemas.openxmlformats.org/officeDocument/2006/docPropsVTypes"/>
</file>